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937" w:rsidRPr="00F66197" w:rsidRDefault="00F66197" w:rsidP="00F66197">
      <w:pPr>
        <w:shd w:val="clear" w:color="auto" w:fill="A6A6A6" w:themeFill="background1" w:themeFillShade="A6"/>
        <w:jc w:val="center"/>
        <w:rPr>
          <w:rFonts w:ascii="Times New Roman" w:hAnsi="Times New Roman" w:cs="Times New Roman"/>
          <w:b/>
          <w:sz w:val="48"/>
          <w:szCs w:val="48"/>
        </w:rPr>
      </w:pPr>
      <w:r w:rsidRPr="00F66197">
        <w:rPr>
          <w:rFonts w:ascii="Times New Roman" w:hAnsi="Times New Roman" w:cs="Times New Roman"/>
          <w:b/>
          <w:sz w:val="48"/>
          <w:szCs w:val="48"/>
        </w:rPr>
        <w:t>Руководство по эксплуатации</w:t>
      </w:r>
    </w:p>
    <w:p w:rsidR="00F66197" w:rsidRPr="00F24BAD" w:rsidRDefault="00F66197" w:rsidP="00F66197">
      <w:pPr>
        <w:shd w:val="clear" w:color="auto" w:fill="A6A6A6" w:themeFill="background1" w:themeFillShade="A6"/>
        <w:jc w:val="center"/>
        <w:rPr>
          <w:rFonts w:ascii="Times New Roman" w:hAnsi="Times New Roman" w:cs="Times New Roman"/>
          <w:b/>
          <w:sz w:val="48"/>
          <w:szCs w:val="48"/>
        </w:rPr>
      </w:pPr>
      <w:proofErr w:type="spellStart"/>
      <w:r w:rsidRPr="00F66197">
        <w:rPr>
          <w:rFonts w:ascii="Times New Roman" w:hAnsi="Times New Roman" w:cs="Times New Roman"/>
          <w:b/>
          <w:sz w:val="48"/>
          <w:szCs w:val="48"/>
        </w:rPr>
        <w:t>Орбитрек</w:t>
      </w:r>
      <w:proofErr w:type="spellEnd"/>
      <w:r w:rsidRPr="00F66197">
        <w:rPr>
          <w:rFonts w:ascii="Times New Roman" w:hAnsi="Times New Roman" w:cs="Times New Roman"/>
          <w:b/>
          <w:sz w:val="48"/>
          <w:szCs w:val="48"/>
        </w:rPr>
        <w:t xml:space="preserve"> </w:t>
      </w:r>
      <w:r w:rsidRPr="00F66197">
        <w:rPr>
          <w:rFonts w:ascii="Times New Roman" w:hAnsi="Times New Roman" w:cs="Times New Roman"/>
          <w:b/>
          <w:sz w:val="48"/>
          <w:szCs w:val="48"/>
          <w:lang w:val="en-US"/>
        </w:rPr>
        <w:t>SS</w:t>
      </w:r>
      <w:r w:rsidRPr="00F66197">
        <w:rPr>
          <w:rFonts w:ascii="Times New Roman" w:hAnsi="Times New Roman" w:cs="Times New Roman"/>
          <w:b/>
          <w:sz w:val="48"/>
          <w:szCs w:val="48"/>
        </w:rPr>
        <w:t>-</w:t>
      </w:r>
      <w:r w:rsidR="00F24BAD">
        <w:rPr>
          <w:rFonts w:ascii="Times New Roman" w:hAnsi="Times New Roman" w:cs="Times New Roman"/>
          <w:b/>
          <w:sz w:val="48"/>
          <w:szCs w:val="48"/>
        </w:rPr>
        <w:t>82001</w:t>
      </w:r>
    </w:p>
    <w:p w:rsidR="00F66197" w:rsidRPr="00F24BAD" w:rsidRDefault="00F24BAD" w:rsidP="00F66197">
      <w:pPr>
        <w:tabs>
          <w:tab w:val="left" w:pos="1035"/>
        </w:tabs>
        <w:rPr>
          <w:rFonts w:ascii="Times New Roman" w:hAnsi="Times New Roman" w:cs="Times New Roman"/>
          <w:sz w:val="48"/>
          <w:szCs w:val="48"/>
        </w:rPr>
      </w:pPr>
      <w:r>
        <w:rPr>
          <w:rFonts w:ascii="Times New Roman" w:hAnsi="Times New Roman" w:cs="Times New Roman"/>
          <w:noProof/>
          <w:sz w:val="48"/>
          <w:szCs w:val="48"/>
          <w:lang w:eastAsia="ru-RU"/>
        </w:rPr>
        <w:drawing>
          <wp:inline distT="0" distB="0" distL="0" distR="0">
            <wp:extent cx="5943600" cy="6819900"/>
            <wp:effectExtent l="0" t="0" r="0" b="0"/>
            <wp:docPr id="29" name="Рисунок 29" descr="D:\Desktop\новая папка 5\новая 3\ФОТО тренажеров\SS-8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Desktop\новая папка 5\новая 3\ФОТО тренажеров\SS-82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819900"/>
                    </a:xfrm>
                    <a:prstGeom prst="rect">
                      <a:avLst/>
                    </a:prstGeom>
                    <a:noFill/>
                    <a:ln>
                      <a:noFill/>
                    </a:ln>
                  </pic:spPr>
                </pic:pic>
              </a:graphicData>
            </a:graphic>
          </wp:inline>
        </w:drawing>
      </w:r>
      <w:r w:rsidR="00F66197" w:rsidRPr="00F24BAD">
        <w:rPr>
          <w:rFonts w:ascii="Times New Roman" w:hAnsi="Times New Roman" w:cs="Times New Roman"/>
          <w:sz w:val="48"/>
          <w:szCs w:val="48"/>
        </w:rPr>
        <w:tab/>
      </w:r>
      <w:r w:rsidR="00F66197">
        <w:rPr>
          <w:rFonts w:ascii="Times New Roman" w:hAnsi="Times New Roman" w:cs="Times New Roman"/>
          <w:sz w:val="48"/>
          <w:szCs w:val="48"/>
          <w:lang w:val="en-US"/>
        </w:rPr>
        <w:tab/>
      </w:r>
    </w:p>
    <w:p w:rsidR="00F66197" w:rsidRPr="00F66197" w:rsidRDefault="00F66197" w:rsidP="00F66197">
      <w:pPr>
        <w:shd w:val="clear" w:color="auto" w:fill="A6A6A6"/>
        <w:spacing w:after="0" w:line="360" w:lineRule="auto"/>
        <w:jc w:val="center"/>
        <w:rPr>
          <w:rFonts w:ascii="Times New Roman" w:eastAsia="Calibri" w:hAnsi="Times New Roman" w:cs="Times New Roman"/>
          <w:b/>
          <w:sz w:val="32"/>
          <w:szCs w:val="32"/>
        </w:rPr>
      </w:pPr>
      <w:r w:rsidRPr="00F66197">
        <w:rPr>
          <w:rFonts w:ascii="Times New Roman" w:eastAsia="Calibri" w:hAnsi="Times New Roman" w:cs="Times New Roman"/>
          <w:b/>
          <w:sz w:val="32"/>
          <w:szCs w:val="32"/>
        </w:rPr>
        <w:lastRenderedPageBreak/>
        <w:t>ВАЖНАЯ ИНФОРМАЦИЯ</w:t>
      </w:r>
    </w:p>
    <w:p w:rsidR="00F66197" w:rsidRPr="00F66197" w:rsidRDefault="00F66197" w:rsidP="00F66197">
      <w:pPr>
        <w:spacing w:after="0" w:line="360" w:lineRule="auto"/>
        <w:ind w:firstLine="720"/>
        <w:jc w:val="both"/>
        <w:rPr>
          <w:rFonts w:ascii="Times New Roman" w:eastAsia="Calibri" w:hAnsi="Times New Roman" w:cs="Times New Roman"/>
          <w:sz w:val="28"/>
          <w:szCs w:val="28"/>
        </w:rPr>
      </w:pPr>
    </w:p>
    <w:p w:rsidR="00F66197" w:rsidRPr="00F66197" w:rsidRDefault="00F66197" w:rsidP="00F66197">
      <w:pPr>
        <w:spacing w:after="0" w:line="360" w:lineRule="auto"/>
        <w:ind w:firstLine="1069"/>
        <w:jc w:val="both"/>
        <w:rPr>
          <w:rFonts w:ascii="Times New Roman" w:eastAsia="Calibri" w:hAnsi="Times New Roman" w:cs="Times New Roman"/>
          <w:sz w:val="28"/>
          <w:szCs w:val="28"/>
        </w:rPr>
      </w:pPr>
      <w:r w:rsidRPr="00F66197">
        <w:rPr>
          <w:rFonts w:ascii="Times New Roman" w:eastAsia="Calibri" w:hAnsi="Times New Roman" w:cs="Times New Roman"/>
          <w:sz w:val="28"/>
          <w:szCs w:val="28"/>
        </w:rPr>
        <w:t xml:space="preserve">Обратите внимание на следующие меры предосторожности перед сборкой и эксплуатации тренажера. </w:t>
      </w:r>
    </w:p>
    <w:p w:rsidR="00F66197" w:rsidRPr="00F66197" w:rsidRDefault="00F66197" w:rsidP="00F66197">
      <w:pPr>
        <w:numPr>
          <w:ilvl w:val="0"/>
          <w:numId w:val="1"/>
        </w:numPr>
        <w:spacing w:after="0" w:line="360" w:lineRule="auto"/>
        <w:jc w:val="both"/>
        <w:rPr>
          <w:rFonts w:ascii="Times New Roman" w:eastAsia="Calibri" w:hAnsi="Times New Roman" w:cs="Times New Roman"/>
          <w:sz w:val="28"/>
          <w:szCs w:val="28"/>
        </w:rPr>
      </w:pPr>
      <w:r w:rsidRPr="00F66197">
        <w:rPr>
          <w:rFonts w:ascii="Times New Roman" w:eastAsia="Calibri" w:hAnsi="Times New Roman" w:cs="Times New Roman"/>
          <w:sz w:val="28"/>
          <w:szCs w:val="28"/>
        </w:rPr>
        <w:t xml:space="preserve">Соберите тренажер именно так, как описывается  в инструкции по эксплуатации. </w:t>
      </w:r>
    </w:p>
    <w:p w:rsidR="00F66197" w:rsidRPr="00F66197" w:rsidRDefault="00F66197" w:rsidP="00F66197">
      <w:pPr>
        <w:numPr>
          <w:ilvl w:val="0"/>
          <w:numId w:val="1"/>
        </w:numPr>
        <w:spacing w:after="0" w:line="360" w:lineRule="auto"/>
        <w:jc w:val="both"/>
        <w:rPr>
          <w:rFonts w:ascii="Times New Roman" w:eastAsia="Calibri" w:hAnsi="Times New Roman" w:cs="Times New Roman"/>
          <w:sz w:val="28"/>
          <w:szCs w:val="28"/>
        </w:rPr>
      </w:pPr>
      <w:r w:rsidRPr="00F66197">
        <w:rPr>
          <w:rFonts w:ascii="Times New Roman" w:eastAsia="Calibri" w:hAnsi="Times New Roman" w:cs="Times New Roman"/>
          <w:sz w:val="28"/>
          <w:szCs w:val="28"/>
        </w:rPr>
        <w:t xml:space="preserve">Проверьте все болты, гайки и другие соединения, прежде чем использовать тренажер в первый раз, чтобы гарантировать, что устройство в безопасном состоянии. </w:t>
      </w:r>
    </w:p>
    <w:p w:rsidR="00F66197" w:rsidRPr="00F66197" w:rsidRDefault="00F66197" w:rsidP="00F66197">
      <w:pPr>
        <w:numPr>
          <w:ilvl w:val="0"/>
          <w:numId w:val="1"/>
        </w:numPr>
        <w:spacing w:after="0" w:line="360" w:lineRule="auto"/>
        <w:jc w:val="both"/>
        <w:rPr>
          <w:rFonts w:ascii="Times New Roman" w:eastAsia="Calibri" w:hAnsi="Times New Roman" w:cs="Times New Roman"/>
          <w:sz w:val="28"/>
          <w:szCs w:val="28"/>
        </w:rPr>
      </w:pPr>
      <w:r w:rsidRPr="00F66197">
        <w:rPr>
          <w:rFonts w:ascii="Times New Roman" w:eastAsia="Calibri" w:hAnsi="Times New Roman" w:cs="Times New Roman"/>
          <w:sz w:val="28"/>
          <w:szCs w:val="28"/>
        </w:rPr>
        <w:t xml:space="preserve">Настройка тренажера должна происходить на ровном месте и требуется хранить его от влаги и воды. </w:t>
      </w:r>
    </w:p>
    <w:p w:rsidR="00F66197" w:rsidRPr="00F66197" w:rsidRDefault="00F66197" w:rsidP="00F66197">
      <w:pPr>
        <w:numPr>
          <w:ilvl w:val="0"/>
          <w:numId w:val="1"/>
        </w:numPr>
        <w:spacing w:after="0" w:line="360" w:lineRule="auto"/>
        <w:jc w:val="both"/>
        <w:rPr>
          <w:rFonts w:ascii="Times New Roman" w:eastAsia="Calibri" w:hAnsi="Times New Roman" w:cs="Times New Roman"/>
          <w:sz w:val="28"/>
          <w:szCs w:val="28"/>
        </w:rPr>
      </w:pPr>
      <w:r w:rsidRPr="00F66197">
        <w:rPr>
          <w:rFonts w:ascii="Times New Roman" w:eastAsia="Calibri" w:hAnsi="Times New Roman" w:cs="Times New Roman"/>
          <w:sz w:val="28"/>
          <w:szCs w:val="28"/>
        </w:rPr>
        <w:t xml:space="preserve">Перед началом обучения, удалить все предметы в радиусе 2 метров от тренажера. </w:t>
      </w:r>
    </w:p>
    <w:p w:rsidR="00F66197" w:rsidRPr="00F66197" w:rsidRDefault="00F66197" w:rsidP="00F66197">
      <w:pPr>
        <w:numPr>
          <w:ilvl w:val="0"/>
          <w:numId w:val="1"/>
        </w:numPr>
        <w:spacing w:after="0" w:line="360" w:lineRule="auto"/>
        <w:jc w:val="both"/>
        <w:rPr>
          <w:rFonts w:ascii="Times New Roman" w:eastAsia="Calibri" w:hAnsi="Times New Roman" w:cs="Times New Roman"/>
          <w:sz w:val="28"/>
          <w:szCs w:val="28"/>
        </w:rPr>
      </w:pPr>
      <w:r w:rsidRPr="00F66197">
        <w:rPr>
          <w:rFonts w:ascii="Times New Roman" w:eastAsia="Calibri" w:hAnsi="Times New Roman" w:cs="Times New Roman"/>
          <w:sz w:val="28"/>
          <w:szCs w:val="28"/>
        </w:rPr>
        <w:t>Не используйте агрессивные чистящие средства для чистки тренажера. Используйте только инструмент</w:t>
      </w:r>
      <w:proofErr w:type="gramStart"/>
      <w:r w:rsidRPr="00F66197">
        <w:rPr>
          <w:rFonts w:ascii="Times New Roman" w:eastAsia="Calibri" w:hAnsi="Times New Roman" w:cs="Times New Roman"/>
          <w:sz w:val="28"/>
          <w:szCs w:val="28"/>
          <w:lang w:val="en-US"/>
        </w:rPr>
        <w:t>s</w:t>
      </w:r>
      <w:proofErr w:type="gramEnd"/>
      <w:r w:rsidRPr="00F66197">
        <w:rPr>
          <w:rFonts w:ascii="Times New Roman" w:eastAsia="Calibri" w:hAnsi="Times New Roman" w:cs="Times New Roman"/>
          <w:sz w:val="28"/>
          <w:szCs w:val="28"/>
        </w:rPr>
        <w:t xml:space="preserve">, подходящие для сбора тренажера и ремонта любой его части. Удалять загрязнения с тренажера сразу же после окончания тренировки. </w:t>
      </w:r>
    </w:p>
    <w:p w:rsidR="00F66197" w:rsidRPr="00F66197" w:rsidRDefault="00F66197" w:rsidP="00F66197">
      <w:pPr>
        <w:numPr>
          <w:ilvl w:val="0"/>
          <w:numId w:val="1"/>
        </w:numPr>
        <w:spacing w:after="0" w:line="360" w:lineRule="auto"/>
        <w:jc w:val="both"/>
        <w:rPr>
          <w:rFonts w:ascii="Times New Roman" w:eastAsia="Calibri" w:hAnsi="Times New Roman" w:cs="Times New Roman"/>
          <w:sz w:val="28"/>
          <w:szCs w:val="28"/>
        </w:rPr>
      </w:pPr>
      <w:r w:rsidRPr="00F66197">
        <w:rPr>
          <w:rFonts w:ascii="Times New Roman" w:eastAsia="Calibri" w:hAnsi="Times New Roman" w:cs="Times New Roman"/>
          <w:sz w:val="28"/>
          <w:szCs w:val="28"/>
        </w:rPr>
        <w:t xml:space="preserve">Ваше здоровье может зависеть от неправильного или чрезмерного использования тренажера. Проконсультируйтесь с врачом перед началом программы обучения. </w:t>
      </w:r>
      <w:proofErr w:type="gramStart"/>
      <w:r w:rsidRPr="00F66197">
        <w:rPr>
          <w:rFonts w:ascii="Times New Roman" w:eastAsia="Calibri" w:hAnsi="Times New Roman" w:cs="Times New Roman"/>
          <w:sz w:val="28"/>
          <w:szCs w:val="28"/>
        </w:rPr>
        <w:t>Он может определить максимальное значение (</w:t>
      </w:r>
      <w:proofErr w:type="spellStart"/>
      <w:r w:rsidRPr="00F66197">
        <w:rPr>
          <w:rFonts w:ascii="Times New Roman" w:eastAsia="Calibri" w:hAnsi="Times New Roman" w:cs="Times New Roman"/>
          <w:sz w:val="28"/>
          <w:szCs w:val="28"/>
        </w:rPr>
        <w:t>Pulse</w:t>
      </w:r>
      <w:proofErr w:type="spellEnd"/>
      <w:r w:rsidRPr="00F66197">
        <w:rPr>
          <w:rFonts w:ascii="Times New Roman" w:eastAsia="Calibri" w:hAnsi="Times New Roman" w:cs="Times New Roman"/>
          <w:sz w:val="28"/>
          <w:szCs w:val="28"/>
        </w:rPr>
        <w:t>.</w:t>
      </w:r>
      <w:proofErr w:type="gramEnd"/>
      <w:r w:rsidRPr="00F66197">
        <w:rPr>
          <w:rFonts w:ascii="Times New Roman" w:eastAsia="Calibri" w:hAnsi="Times New Roman" w:cs="Times New Roman"/>
          <w:sz w:val="28"/>
          <w:szCs w:val="28"/>
        </w:rPr>
        <w:t xml:space="preserve"> </w:t>
      </w:r>
      <w:proofErr w:type="gramStart"/>
      <w:r w:rsidRPr="00F66197">
        <w:rPr>
          <w:rFonts w:ascii="Times New Roman" w:eastAsia="Calibri" w:hAnsi="Times New Roman" w:cs="Times New Roman"/>
          <w:sz w:val="28"/>
          <w:szCs w:val="28"/>
        </w:rPr>
        <w:t>Вт. Продолжительность обучения и т.д.), с которым вы можете тренироваться и можете получить точную информацию во время тренировки.</w:t>
      </w:r>
      <w:proofErr w:type="gramEnd"/>
      <w:r w:rsidRPr="00F66197">
        <w:rPr>
          <w:rFonts w:ascii="Times New Roman" w:eastAsia="Calibri" w:hAnsi="Times New Roman" w:cs="Times New Roman"/>
          <w:sz w:val="28"/>
          <w:szCs w:val="28"/>
        </w:rPr>
        <w:t xml:space="preserve"> Этот тренажер не предназначен для терапевтических целей. </w:t>
      </w:r>
    </w:p>
    <w:p w:rsidR="00F66197" w:rsidRPr="00F66197" w:rsidRDefault="00F66197" w:rsidP="00F66197">
      <w:pPr>
        <w:numPr>
          <w:ilvl w:val="0"/>
          <w:numId w:val="1"/>
        </w:numPr>
        <w:spacing w:after="0" w:line="360" w:lineRule="auto"/>
        <w:jc w:val="both"/>
        <w:rPr>
          <w:rFonts w:ascii="Times New Roman" w:eastAsia="Calibri" w:hAnsi="Times New Roman" w:cs="Times New Roman"/>
          <w:sz w:val="28"/>
          <w:szCs w:val="28"/>
        </w:rPr>
      </w:pPr>
      <w:r w:rsidRPr="00F66197">
        <w:rPr>
          <w:rFonts w:ascii="Times New Roman" w:eastAsia="Calibri" w:hAnsi="Times New Roman" w:cs="Times New Roman"/>
          <w:sz w:val="28"/>
          <w:szCs w:val="28"/>
        </w:rPr>
        <w:t xml:space="preserve">Заниматься на тренажере можно только тогда, когда он стоит на ровной поверхности и полностью исправен. Используйте только оригинальные запасные части для любого необходимого ремонта. </w:t>
      </w:r>
    </w:p>
    <w:p w:rsidR="00F66197" w:rsidRPr="00F66197" w:rsidRDefault="00F66197" w:rsidP="00F66197">
      <w:pPr>
        <w:spacing w:after="0" w:line="360" w:lineRule="auto"/>
        <w:ind w:firstLine="720"/>
        <w:jc w:val="both"/>
        <w:rPr>
          <w:rFonts w:ascii="Times New Roman" w:eastAsia="Calibri" w:hAnsi="Times New Roman" w:cs="Times New Roman"/>
          <w:sz w:val="28"/>
          <w:szCs w:val="28"/>
        </w:rPr>
      </w:pPr>
      <w:r w:rsidRPr="00F66197">
        <w:rPr>
          <w:rFonts w:ascii="Times New Roman" w:eastAsia="Calibri" w:hAnsi="Times New Roman" w:cs="Times New Roman"/>
          <w:sz w:val="28"/>
          <w:szCs w:val="28"/>
        </w:rPr>
        <w:lastRenderedPageBreak/>
        <w:t>9. Эта машина может быть использована для одного человека</w:t>
      </w:r>
    </w:p>
    <w:p w:rsidR="00F66197" w:rsidRPr="00F66197" w:rsidRDefault="00F66197" w:rsidP="00F66197">
      <w:pPr>
        <w:spacing w:after="0" w:line="360" w:lineRule="auto"/>
        <w:ind w:firstLine="720"/>
        <w:jc w:val="both"/>
        <w:rPr>
          <w:rFonts w:ascii="Times New Roman" w:eastAsia="Calibri" w:hAnsi="Times New Roman" w:cs="Times New Roman"/>
          <w:sz w:val="28"/>
          <w:szCs w:val="28"/>
        </w:rPr>
      </w:pPr>
      <w:r w:rsidRPr="00F66197">
        <w:rPr>
          <w:rFonts w:ascii="Times New Roman" w:eastAsia="Calibri" w:hAnsi="Times New Roman" w:cs="Times New Roman"/>
          <w:sz w:val="28"/>
          <w:szCs w:val="28"/>
        </w:rPr>
        <w:t xml:space="preserve">10. </w:t>
      </w:r>
      <w:proofErr w:type="gramStart"/>
      <w:r w:rsidRPr="00F66197">
        <w:rPr>
          <w:rFonts w:ascii="Times New Roman" w:eastAsia="Calibri" w:hAnsi="Times New Roman" w:cs="Times New Roman"/>
          <w:sz w:val="28"/>
          <w:szCs w:val="28"/>
        </w:rPr>
        <w:t xml:space="preserve">Необходимо носить тренировочную одежду и обувь, которые подходят для оздоровительной тренировки на тренажере. </w:t>
      </w:r>
      <w:proofErr w:type="gramEnd"/>
    </w:p>
    <w:p w:rsidR="00F66197" w:rsidRPr="00F66197" w:rsidRDefault="00F66197" w:rsidP="00F66197">
      <w:pPr>
        <w:spacing w:after="0" w:line="360" w:lineRule="auto"/>
        <w:ind w:firstLine="720"/>
        <w:jc w:val="both"/>
        <w:rPr>
          <w:rFonts w:ascii="Times New Roman" w:eastAsia="Calibri" w:hAnsi="Times New Roman" w:cs="Times New Roman"/>
          <w:sz w:val="28"/>
          <w:szCs w:val="28"/>
        </w:rPr>
      </w:pPr>
      <w:r w:rsidRPr="00F66197">
        <w:rPr>
          <w:rFonts w:ascii="Times New Roman" w:eastAsia="Calibri" w:hAnsi="Times New Roman" w:cs="Times New Roman"/>
          <w:sz w:val="28"/>
          <w:szCs w:val="28"/>
        </w:rPr>
        <w:t xml:space="preserve">11. Если у вас головокружение, тошнота и другие аномальные симптомы, пожалуйста, прекратите тренировку и обратитесь к врачу. </w:t>
      </w:r>
    </w:p>
    <w:p w:rsidR="00F66197" w:rsidRPr="00F66197" w:rsidRDefault="00F66197" w:rsidP="00F66197">
      <w:pPr>
        <w:spacing w:after="0" w:line="360" w:lineRule="auto"/>
        <w:ind w:firstLine="720"/>
        <w:jc w:val="both"/>
        <w:rPr>
          <w:rFonts w:ascii="Times New Roman" w:eastAsia="Calibri" w:hAnsi="Times New Roman" w:cs="Times New Roman"/>
          <w:sz w:val="28"/>
          <w:szCs w:val="28"/>
        </w:rPr>
      </w:pPr>
      <w:r w:rsidRPr="00F66197">
        <w:rPr>
          <w:rFonts w:ascii="Times New Roman" w:eastAsia="Calibri" w:hAnsi="Times New Roman" w:cs="Times New Roman"/>
          <w:sz w:val="28"/>
          <w:szCs w:val="28"/>
        </w:rPr>
        <w:t xml:space="preserve">12. Такие люди, как дети и инвалиды должны использовать тренажер только в присутствии другого человека, который может оказать помощь и советы. </w:t>
      </w:r>
    </w:p>
    <w:p w:rsidR="00F66197" w:rsidRPr="00F66197" w:rsidRDefault="00F66197" w:rsidP="00F66197">
      <w:pPr>
        <w:spacing w:after="0" w:line="360" w:lineRule="auto"/>
        <w:ind w:firstLine="720"/>
        <w:jc w:val="both"/>
        <w:rPr>
          <w:rFonts w:ascii="Times New Roman" w:eastAsia="Calibri" w:hAnsi="Times New Roman" w:cs="Times New Roman"/>
          <w:sz w:val="28"/>
          <w:szCs w:val="28"/>
        </w:rPr>
      </w:pPr>
      <w:r w:rsidRPr="00F66197">
        <w:rPr>
          <w:rFonts w:ascii="Times New Roman" w:eastAsia="Calibri" w:hAnsi="Times New Roman" w:cs="Times New Roman"/>
          <w:sz w:val="28"/>
          <w:szCs w:val="28"/>
        </w:rPr>
        <w:t xml:space="preserve">13. Мощность тренажера возрастает с увеличением скорости, и </w:t>
      </w:r>
    </w:p>
    <w:p w:rsidR="00F66197" w:rsidRPr="00F66197" w:rsidRDefault="00F66197" w:rsidP="00F66197">
      <w:pPr>
        <w:spacing w:after="0" w:line="360" w:lineRule="auto"/>
        <w:jc w:val="both"/>
        <w:rPr>
          <w:rFonts w:ascii="Times New Roman" w:eastAsia="Calibri" w:hAnsi="Times New Roman" w:cs="Times New Roman"/>
          <w:sz w:val="28"/>
          <w:szCs w:val="28"/>
        </w:rPr>
      </w:pPr>
      <w:r w:rsidRPr="00F66197">
        <w:rPr>
          <w:rFonts w:ascii="Times New Roman" w:eastAsia="Calibri" w:hAnsi="Times New Roman" w:cs="Times New Roman"/>
          <w:sz w:val="28"/>
          <w:szCs w:val="28"/>
        </w:rPr>
        <w:t xml:space="preserve">Наоборот – с уменьшением скорости – уменьшается мощность. Тренажер оснащен регулируемой ручкой, которая может регулировать сопротивление. </w:t>
      </w:r>
    </w:p>
    <w:p w:rsidR="00F66197" w:rsidRPr="00F66197" w:rsidRDefault="00F66197" w:rsidP="00F66197">
      <w:pPr>
        <w:spacing w:after="0" w:line="360" w:lineRule="auto"/>
        <w:jc w:val="both"/>
        <w:rPr>
          <w:rFonts w:ascii="Times New Roman" w:eastAsia="Calibri" w:hAnsi="Times New Roman" w:cs="Times New Roman"/>
          <w:sz w:val="28"/>
          <w:szCs w:val="28"/>
        </w:rPr>
      </w:pPr>
      <w:r w:rsidRPr="00F66197">
        <w:rPr>
          <w:rFonts w:ascii="Times New Roman" w:eastAsia="Calibri" w:hAnsi="Times New Roman" w:cs="Times New Roman"/>
          <w:sz w:val="28"/>
          <w:szCs w:val="28"/>
        </w:rPr>
        <w:t xml:space="preserve">Максимальный вес пользователя – 100кг </w:t>
      </w:r>
    </w:p>
    <w:p w:rsidR="00F66197" w:rsidRPr="00F66197" w:rsidRDefault="00F66197" w:rsidP="00F66197">
      <w:pPr>
        <w:spacing w:after="0" w:line="360" w:lineRule="auto"/>
        <w:ind w:firstLine="720"/>
        <w:jc w:val="both"/>
        <w:rPr>
          <w:rFonts w:ascii="Times New Roman" w:eastAsia="Calibri" w:hAnsi="Times New Roman" w:cs="Times New Roman"/>
          <w:sz w:val="28"/>
          <w:szCs w:val="28"/>
        </w:rPr>
      </w:pPr>
    </w:p>
    <w:p w:rsidR="00F66197" w:rsidRPr="00F66197" w:rsidRDefault="00F66197" w:rsidP="00F66197">
      <w:pPr>
        <w:shd w:val="clear" w:color="auto" w:fill="A6A6A6" w:themeFill="background1" w:themeFillShade="A6"/>
        <w:tabs>
          <w:tab w:val="left" w:pos="1035"/>
        </w:tabs>
        <w:jc w:val="center"/>
        <w:rPr>
          <w:rFonts w:ascii="Times New Roman" w:hAnsi="Times New Roman" w:cs="Times New Roman"/>
          <w:b/>
          <w:sz w:val="48"/>
          <w:szCs w:val="48"/>
        </w:rPr>
      </w:pPr>
      <w:r w:rsidRPr="00F66197">
        <w:rPr>
          <w:rFonts w:ascii="Times New Roman" w:hAnsi="Times New Roman" w:cs="Times New Roman"/>
          <w:b/>
          <w:sz w:val="48"/>
          <w:szCs w:val="48"/>
        </w:rPr>
        <w:t>Сборка и использование</w:t>
      </w:r>
    </w:p>
    <w:p w:rsidR="00F66197" w:rsidRDefault="00F66197" w:rsidP="00F66197">
      <w:pPr>
        <w:pStyle w:val="a9"/>
        <w:numPr>
          <w:ilvl w:val="0"/>
          <w:numId w:val="2"/>
        </w:numPr>
        <w:tabs>
          <w:tab w:val="left" w:pos="1035"/>
        </w:tabs>
        <w:rPr>
          <w:rFonts w:ascii="Times New Roman" w:hAnsi="Times New Roman" w:cs="Times New Roman"/>
          <w:sz w:val="28"/>
          <w:szCs w:val="28"/>
        </w:rPr>
      </w:pPr>
      <w:r>
        <w:rPr>
          <w:rFonts w:ascii="Times New Roman" w:hAnsi="Times New Roman" w:cs="Times New Roman"/>
          <w:sz w:val="28"/>
          <w:szCs w:val="28"/>
        </w:rPr>
        <w:t>Перед началом:</w:t>
      </w:r>
    </w:p>
    <w:p w:rsidR="00F66197" w:rsidRDefault="00F66197" w:rsidP="00F66197">
      <w:pPr>
        <w:pStyle w:val="a9"/>
        <w:tabs>
          <w:tab w:val="left" w:pos="1035"/>
        </w:tabs>
        <w:rPr>
          <w:rFonts w:ascii="Times New Roman" w:hAnsi="Times New Roman" w:cs="Times New Roman"/>
          <w:sz w:val="28"/>
          <w:szCs w:val="28"/>
        </w:rPr>
      </w:pPr>
      <w:r>
        <w:rPr>
          <w:rFonts w:ascii="Times New Roman" w:hAnsi="Times New Roman" w:cs="Times New Roman"/>
          <w:sz w:val="28"/>
          <w:szCs w:val="28"/>
        </w:rPr>
        <w:t>1.Выберите уд</w:t>
      </w:r>
      <w:r w:rsidR="00E0707F">
        <w:rPr>
          <w:rFonts w:ascii="Times New Roman" w:hAnsi="Times New Roman" w:cs="Times New Roman"/>
          <w:sz w:val="28"/>
          <w:szCs w:val="28"/>
        </w:rPr>
        <w:t xml:space="preserve">обное рабочее место, собирайте </w:t>
      </w:r>
      <w:proofErr w:type="gramStart"/>
      <w:r w:rsidR="00E0707F">
        <w:rPr>
          <w:rFonts w:ascii="Times New Roman" w:hAnsi="Times New Roman" w:cs="Times New Roman"/>
          <w:sz w:val="28"/>
          <w:szCs w:val="28"/>
        </w:rPr>
        <w:t>В</w:t>
      </w:r>
      <w:r>
        <w:rPr>
          <w:rFonts w:ascii="Times New Roman" w:hAnsi="Times New Roman" w:cs="Times New Roman"/>
          <w:sz w:val="28"/>
          <w:szCs w:val="28"/>
        </w:rPr>
        <w:t>аш</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Орбитрек</w:t>
      </w:r>
      <w:proofErr w:type="spellEnd"/>
      <w:r>
        <w:rPr>
          <w:rFonts w:ascii="Times New Roman" w:hAnsi="Times New Roman" w:cs="Times New Roman"/>
          <w:sz w:val="28"/>
          <w:szCs w:val="28"/>
        </w:rPr>
        <w:t xml:space="preserve"> на открытом пространстве с хорошей вентиляцией и освещением. Так как </w:t>
      </w:r>
      <w:proofErr w:type="spellStart"/>
      <w:r>
        <w:rPr>
          <w:rFonts w:ascii="Times New Roman" w:hAnsi="Times New Roman" w:cs="Times New Roman"/>
          <w:sz w:val="28"/>
          <w:szCs w:val="28"/>
        </w:rPr>
        <w:t>Орбитрек</w:t>
      </w:r>
      <w:proofErr w:type="spellEnd"/>
      <w:r>
        <w:rPr>
          <w:rFonts w:ascii="Times New Roman" w:hAnsi="Times New Roman" w:cs="Times New Roman"/>
          <w:sz w:val="28"/>
          <w:szCs w:val="28"/>
        </w:rPr>
        <w:t xml:space="preserve"> можно передвигать, то вы не должны собирать его именно в том месте. Где вы собираетесь его использовать. Но для вашего удобства, тем не менее, вы должны избегать передвижения этого тренажера на большое расстояние, через узкие проходы или по лестницам после того, как установка уже собрана. Если </w:t>
      </w:r>
      <w:proofErr w:type="spellStart"/>
      <w:r>
        <w:rPr>
          <w:rFonts w:ascii="Times New Roman" w:hAnsi="Times New Roman" w:cs="Times New Roman"/>
          <w:sz w:val="28"/>
          <w:szCs w:val="28"/>
        </w:rPr>
        <w:t>Орбитрек</w:t>
      </w:r>
      <w:proofErr w:type="spellEnd"/>
      <w:r>
        <w:rPr>
          <w:rFonts w:ascii="Times New Roman" w:hAnsi="Times New Roman" w:cs="Times New Roman"/>
          <w:sz w:val="28"/>
          <w:szCs w:val="28"/>
        </w:rPr>
        <w:t xml:space="preserve"> уже собран в жилом помещении, то защитите пол или ковер большим матом (циновкой) перед удалением частей картона.</w:t>
      </w:r>
    </w:p>
    <w:p w:rsidR="00F66197" w:rsidRDefault="00F66197" w:rsidP="00F66197">
      <w:pPr>
        <w:pStyle w:val="a9"/>
        <w:tabs>
          <w:tab w:val="left" w:pos="1035"/>
        </w:tabs>
        <w:rPr>
          <w:rFonts w:ascii="Times New Roman" w:hAnsi="Times New Roman" w:cs="Times New Roman"/>
          <w:sz w:val="28"/>
          <w:szCs w:val="28"/>
        </w:rPr>
      </w:pPr>
      <w:r>
        <w:rPr>
          <w:rFonts w:ascii="Times New Roman" w:hAnsi="Times New Roman" w:cs="Times New Roman"/>
          <w:sz w:val="28"/>
          <w:szCs w:val="28"/>
        </w:rPr>
        <w:t xml:space="preserve">2.Приготовьте инструменты. Вам понадобятся следующие инструменты для сборки </w:t>
      </w:r>
      <w:proofErr w:type="spellStart"/>
      <w:r>
        <w:rPr>
          <w:rFonts w:ascii="Times New Roman" w:hAnsi="Times New Roman" w:cs="Times New Roman"/>
          <w:sz w:val="28"/>
          <w:szCs w:val="28"/>
        </w:rPr>
        <w:t>Орбитрека</w:t>
      </w:r>
      <w:proofErr w:type="spellEnd"/>
    </w:p>
    <w:p w:rsidR="00E0707F" w:rsidRDefault="00E0707F" w:rsidP="00E0707F">
      <w:pPr>
        <w:pStyle w:val="a9"/>
        <w:numPr>
          <w:ilvl w:val="0"/>
          <w:numId w:val="3"/>
        </w:numPr>
        <w:tabs>
          <w:tab w:val="left" w:pos="1035"/>
        </w:tabs>
        <w:rPr>
          <w:rFonts w:ascii="Times New Roman" w:hAnsi="Times New Roman" w:cs="Times New Roman"/>
          <w:sz w:val="28"/>
          <w:szCs w:val="28"/>
        </w:rPr>
      </w:pPr>
      <w:proofErr w:type="gramStart"/>
      <w:r>
        <w:rPr>
          <w:rFonts w:ascii="Times New Roman" w:hAnsi="Times New Roman" w:cs="Times New Roman"/>
          <w:sz w:val="28"/>
          <w:szCs w:val="28"/>
        </w:rPr>
        <w:t>Линейка</w:t>
      </w:r>
      <w:proofErr w:type="gramEnd"/>
      <w:r>
        <w:rPr>
          <w:rFonts w:ascii="Times New Roman" w:hAnsi="Times New Roman" w:cs="Times New Roman"/>
          <w:sz w:val="28"/>
          <w:szCs w:val="28"/>
        </w:rPr>
        <w:t xml:space="preserve"> как с метрическим, так и с английскими измерительными шкалами.</w:t>
      </w:r>
    </w:p>
    <w:p w:rsidR="00E0707F" w:rsidRDefault="00E0707F" w:rsidP="00E0707F">
      <w:pPr>
        <w:pStyle w:val="a9"/>
        <w:numPr>
          <w:ilvl w:val="0"/>
          <w:numId w:val="3"/>
        </w:numPr>
        <w:tabs>
          <w:tab w:val="left" w:pos="1035"/>
        </w:tabs>
        <w:rPr>
          <w:rFonts w:ascii="Times New Roman" w:hAnsi="Times New Roman" w:cs="Times New Roman"/>
          <w:sz w:val="28"/>
          <w:szCs w:val="28"/>
        </w:rPr>
      </w:pPr>
      <w:r>
        <w:rPr>
          <w:rFonts w:ascii="Times New Roman" w:hAnsi="Times New Roman" w:cs="Times New Roman"/>
          <w:sz w:val="28"/>
          <w:szCs w:val="28"/>
        </w:rPr>
        <w:t>Регулируемый гаечный ключ</w:t>
      </w:r>
    </w:p>
    <w:p w:rsidR="00E0707F" w:rsidRDefault="00E0707F" w:rsidP="00E0707F">
      <w:pPr>
        <w:pStyle w:val="a9"/>
        <w:numPr>
          <w:ilvl w:val="0"/>
          <w:numId w:val="3"/>
        </w:numPr>
        <w:tabs>
          <w:tab w:val="left" w:pos="1035"/>
        </w:tabs>
        <w:rPr>
          <w:rFonts w:ascii="Times New Roman" w:hAnsi="Times New Roman" w:cs="Times New Roman"/>
          <w:sz w:val="28"/>
          <w:szCs w:val="28"/>
        </w:rPr>
      </w:pPr>
      <w:r>
        <w:rPr>
          <w:rFonts w:ascii="Times New Roman" w:hAnsi="Times New Roman" w:cs="Times New Roman"/>
          <w:sz w:val="28"/>
          <w:szCs w:val="28"/>
        </w:rPr>
        <w:t>Стандартная отвертка</w:t>
      </w:r>
    </w:p>
    <w:p w:rsidR="00B638B1" w:rsidRPr="00B638B1" w:rsidRDefault="00B638B1" w:rsidP="00B638B1">
      <w:pPr>
        <w:pStyle w:val="a9"/>
        <w:shd w:val="clear" w:color="auto" w:fill="A6A6A6" w:themeFill="background1" w:themeFillShade="A6"/>
        <w:tabs>
          <w:tab w:val="left" w:pos="1035"/>
        </w:tabs>
        <w:ind w:left="1440"/>
        <w:jc w:val="center"/>
        <w:rPr>
          <w:rFonts w:ascii="Times New Roman" w:hAnsi="Times New Roman" w:cs="Times New Roman"/>
          <w:b/>
          <w:sz w:val="48"/>
          <w:szCs w:val="48"/>
        </w:rPr>
      </w:pPr>
      <w:r w:rsidRPr="00B638B1">
        <w:rPr>
          <w:rFonts w:ascii="Times New Roman" w:hAnsi="Times New Roman" w:cs="Times New Roman"/>
          <w:b/>
          <w:sz w:val="48"/>
          <w:szCs w:val="48"/>
        </w:rPr>
        <w:lastRenderedPageBreak/>
        <w:t xml:space="preserve">Схема сборки </w:t>
      </w:r>
      <w:proofErr w:type="spellStart"/>
      <w:r w:rsidRPr="00B638B1">
        <w:rPr>
          <w:rFonts w:ascii="Times New Roman" w:hAnsi="Times New Roman" w:cs="Times New Roman"/>
          <w:b/>
          <w:sz w:val="48"/>
          <w:szCs w:val="48"/>
        </w:rPr>
        <w:t>Орбитрека</w:t>
      </w:r>
      <w:proofErr w:type="spellEnd"/>
    </w:p>
    <w:p w:rsidR="00E0707F" w:rsidRPr="00E0707F" w:rsidRDefault="00E0707F" w:rsidP="00E0707F">
      <w:pPr>
        <w:tabs>
          <w:tab w:val="left" w:pos="1035"/>
        </w:tabs>
        <w:ind w:left="1080"/>
        <w:rPr>
          <w:rFonts w:ascii="Times New Roman" w:hAnsi="Times New Roman" w:cs="Times New Roman"/>
          <w:sz w:val="28"/>
          <w:szCs w:val="28"/>
        </w:rPr>
      </w:pPr>
      <w:r>
        <w:rPr>
          <w:rFonts w:hint="eastAsia"/>
          <w:noProof/>
          <w:lang w:eastAsia="ru-RU"/>
        </w:rPr>
        <w:drawing>
          <wp:inline distT="0" distB="0" distL="0" distR="0">
            <wp:extent cx="4648200" cy="6388284"/>
            <wp:effectExtent l="0" t="0" r="0" b="0"/>
            <wp:docPr id="3" name="Рисунок 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53175" cy="6395121"/>
                    </a:xfrm>
                    <a:prstGeom prst="rect">
                      <a:avLst/>
                    </a:prstGeom>
                    <a:noFill/>
                    <a:ln>
                      <a:noFill/>
                    </a:ln>
                  </pic:spPr>
                </pic:pic>
              </a:graphicData>
            </a:graphic>
          </wp:inline>
        </w:drawing>
      </w:r>
    </w:p>
    <w:p w:rsidR="00F66197" w:rsidRDefault="00F66197" w:rsidP="00F66197">
      <w:pPr>
        <w:tabs>
          <w:tab w:val="left" w:pos="1035"/>
        </w:tabs>
        <w:rPr>
          <w:rFonts w:ascii="Times New Roman" w:hAnsi="Times New Roman" w:cs="Times New Roman"/>
          <w:sz w:val="48"/>
          <w:szCs w:val="48"/>
        </w:rPr>
      </w:pPr>
    </w:p>
    <w:p w:rsidR="00B638B1" w:rsidRDefault="00B638B1" w:rsidP="00F66197">
      <w:pPr>
        <w:tabs>
          <w:tab w:val="left" w:pos="1035"/>
        </w:tabs>
        <w:rPr>
          <w:rFonts w:ascii="Times New Roman" w:hAnsi="Times New Roman" w:cs="Times New Roman"/>
          <w:sz w:val="48"/>
          <w:szCs w:val="48"/>
        </w:rPr>
      </w:pPr>
    </w:p>
    <w:p w:rsidR="00B36146" w:rsidRDefault="00B36146" w:rsidP="00B36146">
      <w:pPr>
        <w:shd w:val="clear" w:color="auto" w:fill="A6A6A6" w:themeFill="background1" w:themeFillShade="A6"/>
        <w:tabs>
          <w:tab w:val="left" w:pos="1035"/>
        </w:tabs>
        <w:jc w:val="center"/>
        <w:rPr>
          <w:rFonts w:ascii="Times New Roman" w:hAnsi="Times New Roman" w:cs="Times New Roman"/>
          <w:b/>
          <w:sz w:val="48"/>
          <w:szCs w:val="48"/>
        </w:rPr>
      </w:pPr>
      <w:r w:rsidRPr="00B36146">
        <w:rPr>
          <w:rFonts w:ascii="Times New Roman" w:hAnsi="Times New Roman" w:cs="Times New Roman"/>
          <w:b/>
          <w:sz w:val="48"/>
          <w:szCs w:val="48"/>
        </w:rPr>
        <w:lastRenderedPageBreak/>
        <w:t>Этапы сборки</w:t>
      </w:r>
    </w:p>
    <w:p w:rsidR="00F24BAD" w:rsidRDefault="00F24BAD" w:rsidP="00B36146">
      <w:pP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940425" cy="1201790"/>
            <wp:effectExtent l="0" t="0" r="317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1201790"/>
                    </a:xfrm>
                    <a:prstGeom prst="rect">
                      <a:avLst/>
                    </a:prstGeom>
                    <a:noFill/>
                    <a:ln>
                      <a:noFill/>
                    </a:ln>
                  </pic:spPr>
                </pic:pic>
              </a:graphicData>
            </a:graphic>
          </wp:inline>
        </w:drawing>
      </w:r>
    </w:p>
    <w:p w:rsidR="00F24BAD" w:rsidRDefault="00F24BAD" w:rsidP="00B36146">
      <w:pP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940425" cy="1201790"/>
            <wp:effectExtent l="0" t="0" r="317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1201790"/>
                    </a:xfrm>
                    <a:prstGeom prst="rect">
                      <a:avLst/>
                    </a:prstGeom>
                    <a:noFill/>
                    <a:ln>
                      <a:noFill/>
                    </a:ln>
                  </pic:spPr>
                </pic:pic>
              </a:graphicData>
            </a:graphic>
          </wp:inline>
        </w:drawing>
      </w:r>
    </w:p>
    <w:p w:rsidR="00F24BAD" w:rsidRDefault="00F24BAD" w:rsidP="00B36146">
      <w:pPr>
        <w:rPr>
          <w:rFonts w:ascii="Times New Roman" w:hAnsi="Times New Roman" w:cs="Times New Roman"/>
          <w:b/>
          <w:sz w:val="28"/>
          <w:szCs w:val="28"/>
        </w:rPr>
      </w:pPr>
    </w:p>
    <w:p w:rsidR="00F24BAD" w:rsidRDefault="00F24BAD" w:rsidP="00B36146">
      <w:pPr>
        <w:rPr>
          <w:rFonts w:ascii="Times New Roman" w:hAnsi="Times New Roman" w:cs="Times New Roman"/>
          <w:b/>
          <w:sz w:val="28"/>
          <w:szCs w:val="28"/>
        </w:rPr>
      </w:pPr>
    </w:p>
    <w:p w:rsidR="00B638B1" w:rsidRDefault="00B36146" w:rsidP="00B36146">
      <w:pPr>
        <w:rPr>
          <w:rFonts w:ascii="Times New Roman" w:hAnsi="Times New Roman" w:cs="Times New Roman"/>
          <w:b/>
          <w:sz w:val="28"/>
          <w:szCs w:val="28"/>
        </w:rPr>
      </w:pPr>
      <w:r w:rsidRPr="004A1314">
        <w:rPr>
          <w:rFonts w:ascii="Times New Roman" w:hAnsi="Times New Roman" w:cs="Times New Roman"/>
          <w:b/>
          <w:sz w:val="28"/>
          <w:szCs w:val="28"/>
        </w:rPr>
        <w:t>Шаг№1</w:t>
      </w:r>
    </w:p>
    <w:p w:rsidR="00F24BAD" w:rsidRDefault="00F24BAD" w:rsidP="00B36146">
      <w:pP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019675" cy="19621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19675" cy="1962150"/>
                    </a:xfrm>
                    <a:prstGeom prst="rect">
                      <a:avLst/>
                    </a:prstGeom>
                    <a:noFill/>
                    <a:ln>
                      <a:noFill/>
                    </a:ln>
                  </pic:spPr>
                </pic:pic>
              </a:graphicData>
            </a:graphic>
          </wp:inline>
        </w:drawing>
      </w:r>
      <w:r>
        <w:rPr>
          <w:rFonts w:ascii="Times New Roman" w:hAnsi="Times New Roman" w:cs="Times New Roman"/>
          <w:b/>
          <w:noProof/>
          <w:sz w:val="28"/>
          <w:szCs w:val="28"/>
          <w:lang w:eastAsia="ru-RU"/>
        </w:rPr>
        <w:drawing>
          <wp:inline distT="0" distB="0" distL="0" distR="0" wp14:anchorId="3D465242" wp14:editId="4DCE73BC">
            <wp:extent cx="5019675" cy="19621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19675" cy="1962150"/>
                    </a:xfrm>
                    <a:prstGeom prst="rect">
                      <a:avLst/>
                    </a:prstGeom>
                    <a:noFill/>
                    <a:ln>
                      <a:noFill/>
                    </a:ln>
                  </pic:spPr>
                </pic:pic>
              </a:graphicData>
            </a:graphic>
          </wp:inline>
        </w:drawing>
      </w:r>
    </w:p>
    <w:p w:rsidR="00F24BAD" w:rsidRPr="004A1314" w:rsidRDefault="00F24BAD" w:rsidP="00B36146">
      <w:pPr>
        <w:rPr>
          <w:rFonts w:ascii="Times New Roman" w:hAnsi="Times New Roman" w:cs="Times New Roman"/>
          <w:b/>
          <w:sz w:val="28"/>
          <w:szCs w:val="28"/>
        </w:rPr>
      </w:pPr>
    </w:p>
    <w:p w:rsidR="002F5E3B" w:rsidRDefault="002F5E3B" w:rsidP="00B36146">
      <w:pPr>
        <w:rPr>
          <w:rFonts w:ascii="Times New Roman" w:hAnsi="Times New Roman" w:cs="Times New Roman"/>
          <w:sz w:val="24"/>
          <w:szCs w:val="24"/>
        </w:rPr>
      </w:pPr>
    </w:p>
    <w:p w:rsidR="00B36146" w:rsidRPr="002F5E3B" w:rsidRDefault="002F5E3B" w:rsidP="004A1314">
      <w:pPr>
        <w:pStyle w:val="aa"/>
        <w:jc w:val="both"/>
        <w:rPr>
          <w:rFonts w:ascii="Times New Roman" w:hAnsi="Times New Roman" w:cs="Times New Roman"/>
          <w:sz w:val="28"/>
          <w:szCs w:val="28"/>
        </w:rPr>
      </w:pPr>
      <w:r w:rsidRPr="002F5E3B">
        <w:rPr>
          <w:rFonts w:ascii="Times New Roman" w:hAnsi="Times New Roman" w:cs="Times New Roman"/>
          <w:sz w:val="28"/>
          <w:szCs w:val="28"/>
        </w:rPr>
        <w:t>Установите цилиндрические основания на основную раму</w:t>
      </w:r>
    </w:p>
    <w:p w:rsidR="002F5E3B" w:rsidRDefault="002F5E3B" w:rsidP="004A1314">
      <w:pPr>
        <w:pStyle w:val="aa"/>
        <w:jc w:val="both"/>
        <w:rPr>
          <w:rFonts w:ascii="Times New Roman" w:hAnsi="Times New Roman" w:cs="Times New Roman"/>
          <w:sz w:val="28"/>
          <w:szCs w:val="28"/>
        </w:rPr>
      </w:pPr>
      <w:r w:rsidRPr="002F5E3B">
        <w:rPr>
          <w:rFonts w:ascii="Times New Roman" w:hAnsi="Times New Roman" w:cs="Times New Roman"/>
          <w:sz w:val="28"/>
          <w:szCs w:val="28"/>
        </w:rPr>
        <w:t>Заметьте, что переднее основание имеет подвижные колесики для перемещения тренажера</w:t>
      </w:r>
    </w:p>
    <w:p w:rsidR="002F5E3B" w:rsidRDefault="002F5E3B" w:rsidP="004A1314">
      <w:pPr>
        <w:pStyle w:val="aa"/>
        <w:jc w:val="both"/>
        <w:rPr>
          <w:rFonts w:ascii="Times New Roman" w:hAnsi="Times New Roman" w:cs="Times New Roman"/>
          <w:sz w:val="28"/>
          <w:szCs w:val="28"/>
        </w:rPr>
      </w:pPr>
      <w:r>
        <w:rPr>
          <w:rFonts w:ascii="Times New Roman" w:hAnsi="Times New Roman" w:cs="Times New Roman"/>
          <w:sz w:val="28"/>
          <w:szCs w:val="28"/>
        </w:rPr>
        <w:t>Для установки каждого основания используйте два несущих болта и две колпачковые гайки. Смотрите рис №1 .после завершения сборки с одной стороны</w:t>
      </w:r>
      <w:r w:rsidR="004A1314">
        <w:rPr>
          <w:rFonts w:ascii="Times New Roman" w:hAnsi="Times New Roman" w:cs="Times New Roman"/>
          <w:sz w:val="28"/>
          <w:szCs w:val="28"/>
        </w:rPr>
        <w:t xml:space="preserve"> произведите сборку в такой же последовательности с другой стороны по установки поручней.</w:t>
      </w:r>
    </w:p>
    <w:p w:rsidR="004A1314" w:rsidRDefault="004A1314" w:rsidP="002F5E3B">
      <w:pPr>
        <w:pStyle w:val="aa"/>
        <w:rPr>
          <w:rFonts w:ascii="Times New Roman" w:hAnsi="Times New Roman" w:cs="Times New Roman"/>
          <w:sz w:val="28"/>
          <w:szCs w:val="28"/>
        </w:rPr>
      </w:pPr>
    </w:p>
    <w:p w:rsidR="004A1314" w:rsidRDefault="004A1314" w:rsidP="004A1314">
      <w:pPr>
        <w:pStyle w:val="aa"/>
        <w:jc w:val="both"/>
        <w:rPr>
          <w:rFonts w:ascii="Times New Roman" w:hAnsi="Times New Roman" w:cs="Times New Roman"/>
          <w:sz w:val="28"/>
          <w:szCs w:val="28"/>
        </w:rPr>
      </w:pPr>
      <w:r w:rsidRPr="004A1314">
        <w:rPr>
          <w:rFonts w:ascii="Times New Roman" w:hAnsi="Times New Roman" w:cs="Times New Roman"/>
          <w:b/>
          <w:sz w:val="28"/>
          <w:szCs w:val="28"/>
        </w:rPr>
        <w:t>Шаг№2</w:t>
      </w:r>
      <w:proofErr w:type="gramStart"/>
      <w:r>
        <w:rPr>
          <w:rFonts w:ascii="Times New Roman" w:hAnsi="Times New Roman" w:cs="Times New Roman"/>
          <w:b/>
          <w:sz w:val="28"/>
          <w:szCs w:val="28"/>
        </w:rPr>
        <w:t xml:space="preserve"> </w:t>
      </w:r>
      <w:r>
        <w:rPr>
          <w:rFonts w:ascii="Times New Roman" w:hAnsi="Times New Roman" w:cs="Times New Roman"/>
          <w:b/>
          <w:sz w:val="28"/>
          <w:szCs w:val="28"/>
        </w:rPr>
        <w:br/>
      </w:r>
      <w:r w:rsidRPr="004A1314">
        <w:rPr>
          <w:rFonts w:ascii="Times New Roman" w:hAnsi="Times New Roman" w:cs="Times New Roman"/>
          <w:sz w:val="28"/>
          <w:szCs w:val="28"/>
        </w:rPr>
        <w:t>П</w:t>
      </w:r>
      <w:proofErr w:type="gramEnd"/>
      <w:r w:rsidRPr="004A1314">
        <w:rPr>
          <w:rFonts w:ascii="Times New Roman" w:hAnsi="Times New Roman" w:cs="Times New Roman"/>
          <w:sz w:val="28"/>
          <w:szCs w:val="28"/>
        </w:rPr>
        <w:t>роденьте вал поручней через стержень соединительной муфты с правой и левой стороны т раму. Установите глубинную шайбу и пружинную шайбу с обеих сторон и затяните шарнирный винт</w:t>
      </w:r>
    </w:p>
    <w:p w:rsidR="00F24BAD" w:rsidRDefault="00F24BAD" w:rsidP="004A1314">
      <w:pPr>
        <w:pStyle w:val="aa"/>
        <w:jc w:val="both"/>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940425" cy="1446506"/>
            <wp:effectExtent l="0" t="0" r="3175" b="190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1446506"/>
                    </a:xfrm>
                    <a:prstGeom prst="rect">
                      <a:avLst/>
                    </a:prstGeom>
                    <a:noFill/>
                    <a:ln>
                      <a:noFill/>
                    </a:ln>
                  </pic:spPr>
                </pic:pic>
              </a:graphicData>
            </a:graphic>
          </wp:inline>
        </w:drawing>
      </w:r>
    </w:p>
    <w:p w:rsidR="00F24BAD" w:rsidRDefault="00F24BAD" w:rsidP="004A1314">
      <w:pPr>
        <w:pStyle w:val="aa"/>
        <w:jc w:val="both"/>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940425" cy="1446506"/>
            <wp:effectExtent l="0" t="0" r="3175" b="190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1446506"/>
                    </a:xfrm>
                    <a:prstGeom prst="rect">
                      <a:avLst/>
                    </a:prstGeom>
                    <a:noFill/>
                    <a:ln>
                      <a:noFill/>
                    </a:ln>
                  </pic:spPr>
                </pic:pic>
              </a:graphicData>
            </a:graphic>
          </wp:inline>
        </w:drawing>
      </w:r>
    </w:p>
    <w:p w:rsidR="00F24BAD" w:rsidRDefault="00F24BAD" w:rsidP="004A1314">
      <w:pPr>
        <w:pStyle w:val="aa"/>
        <w:jc w:val="both"/>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940425" cy="1446506"/>
            <wp:effectExtent l="0" t="0" r="3175" b="190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1446506"/>
                    </a:xfrm>
                    <a:prstGeom prst="rect">
                      <a:avLst/>
                    </a:prstGeom>
                    <a:noFill/>
                    <a:ln>
                      <a:noFill/>
                    </a:ln>
                  </pic:spPr>
                </pic:pic>
              </a:graphicData>
            </a:graphic>
          </wp:inline>
        </w:drawing>
      </w:r>
    </w:p>
    <w:p w:rsidR="004A1314" w:rsidRDefault="004A1314" w:rsidP="002F5E3B">
      <w:pPr>
        <w:pStyle w:val="aa"/>
        <w:rPr>
          <w:rFonts w:ascii="Times New Roman" w:hAnsi="Times New Roman" w:cs="Times New Roman"/>
          <w:b/>
          <w:sz w:val="28"/>
          <w:szCs w:val="28"/>
        </w:rPr>
      </w:pPr>
    </w:p>
    <w:p w:rsidR="004A1314" w:rsidRDefault="004A1314" w:rsidP="002F5E3B">
      <w:pPr>
        <w:pStyle w:val="aa"/>
        <w:rPr>
          <w:rFonts w:ascii="Times New Roman" w:hAnsi="Times New Roman" w:cs="Times New Roman"/>
          <w:b/>
          <w:sz w:val="28"/>
          <w:szCs w:val="28"/>
        </w:rPr>
      </w:pPr>
    </w:p>
    <w:p w:rsidR="004A1314" w:rsidRDefault="004A1314" w:rsidP="002F5E3B">
      <w:pPr>
        <w:pStyle w:val="aa"/>
        <w:rPr>
          <w:rFonts w:ascii="Times New Roman" w:hAnsi="Times New Roman" w:cs="Times New Roman"/>
          <w:b/>
          <w:sz w:val="28"/>
          <w:szCs w:val="28"/>
        </w:rPr>
      </w:pPr>
    </w:p>
    <w:p w:rsidR="004A1314" w:rsidRDefault="004A1314" w:rsidP="002F5E3B">
      <w:pPr>
        <w:pStyle w:val="aa"/>
        <w:rPr>
          <w:rFonts w:ascii="Times New Roman" w:hAnsi="Times New Roman" w:cs="Times New Roman"/>
          <w:b/>
          <w:sz w:val="28"/>
          <w:szCs w:val="28"/>
        </w:rPr>
      </w:pPr>
    </w:p>
    <w:p w:rsidR="004A1314" w:rsidRDefault="004A1314" w:rsidP="002F5E3B">
      <w:pPr>
        <w:pStyle w:val="aa"/>
        <w:rPr>
          <w:rFonts w:ascii="Times New Roman" w:hAnsi="Times New Roman" w:cs="Times New Roman"/>
          <w:b/>
          <w:sz w:val="28"/>
          <w:szCs w:val="28"/>
        </w:rPr>
      </w:pPr>
    </w:p>
    <w:p w:rsidR="004A1314" w:rsidRDefault="004A1314" w:rsidP="002F5E3B">
      <w:pPr>
        <w:pStyle w:val="aa"/>
        <w:rPr>
          <w:rFonts w:ascii="Times New Roman" w:hAnsi="Times New Roman" w:cs="Times New Roman"/>
          <w:b/>
          <w:sz w:val="28"/>
          <w:szCs w:val="28"/>
        </w:rPr>
      </w:pPr>
    </w:p>
    <w:p w:rsidR="004A1314" w:rsidRDefault="004A1314" w:rsidP="002F5E3B">
      <w:pPr>
        <w:pStyle w:val="aa"/>
        <w:rPr>
          <w:rFonts w:ascii="Times New Roman" w:hAnsi="Times New Roman" w:cs="Times New Roman"/>
          <w:b/>
          <w:sz w:val="28"/>
          <w:szCs w:val="28"/>
        </w:rPr>
      </w:pPr>
    </w:p>
    <w:p w:rsidR="004A1314" w:rsidRDefault="004A1314" w:rsidP="002F5E3B">
      <w:pPr>
        <w:pStyle w:val="aa"/>
        <w:rPr>
          <w:rFonts w:ascii="Times New Roman" w:hAnsi="Times New Roman" w:cs="Times New Roman"/>
          <w:b/>
          <w:sz w:val="28"/>
          <w:szCs w:val="28"/>
        </w:rPr>
      </w:pPr>
    </w:p>
    <w:p w:rsidR="004A1314" w:rsidRDefault="004A1314" w:rsidP="002F5E3B">
      <w:pPr>
        <w:pStyle w:val="aa"/>
        <w:rPr>
          <w:rFonts w:ascii="Times New Roman" w:hAnsi="Times New Roman" w:cs="Times New Roman"/>
          <w:b/>
          <w:sz w:val="28"/>
          <w:szCs w:val="28"/>
        </w:rPr>
      </w:pPr>
    </w:p>
    <w:p w:rsidR="004A1314" w:rsidRDefault="004A1314" w:rsidP="002F5E3B">
      <w:pPr>
        <w:pStyle w:val="aa"/>
        <w:rPr>
          <w:rFonts w:ascii="Times New Roman" w:hAnsi="Times New Roman" w:cs="Times New Roman"/>
          <w:b/>
          <w:sz w:val="28"/>
          <w:szCs w:val="28"/>
        </w:rPr>
      </w:pPr>
      <w:r>
        <w:rPr>
          <w:rFonts w:ascii="Times New Roman" w:hAnsi="Times New Roman" w:cs="Times New Roman"/>
          <w:b/>
          <w:sz w:val="28"/>
          <w:szCs w:val="28"/>
        </w:rPr>
        <w:t>Шаг№3</w:t>
      </w:r>
    </w:p>
    <w:p w:rsidR="004A1314" w:rsidRDefault="004A1314" w:rsidP="002F5E3B">
      <w:pPr>
        <w:pStyle w:val="aa"/>
        <w:rPr>
          <w:rFonts w:ascii="Times New Roman" w:hAnsi="Times New Roman" w:cs="Times New Roman"/>
          <w:b/>
          <w:sz w:val="28"/>
          <w:szCs w:val="28"/>
        </w:rPr>
      </w:pPr>
    </w:p>
    <w:p w:rsidR="004A1314" w:rsidRDefault="004A1314" w:rsidP="002F5E3B">
      <w:pPr>
        <w:pStyle w:val="aa"/>
        <w:rPr>
          <w:rFonts w:ascii="Times New Roman" w:hAnsi="Times New Roman" w:cs="Times New Roman"/>
          <w:sz w:val="28"/>
          <w:szCs w:val="28"/>
        </w:rPr>
      </w:pPr>
      <w:r w:rsidRPr="004A1314">
        <w:rPr>
          <w:rFonts w:ascii="Times New Roman" w:hAnsi="Times New Roman" w:cs="Times New Roman"/>
          <w:sz w:val="28"/>
          <w:szCs w:val="28"/>
        </w:rPr>
        <w:t>Присоедините педаль к трубке педали. Используйте два несущих болта и две колпачковые гайки.</w:t>
      </w:r>
    </w:p>
    <w:p w:rsidR="008B1582" w:rsidRDefault="00F24BAD" w:rsidP="002F5E3B">
      <w:pPr>
        <w:pStyle w:val="aa"/>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553075" cy="172402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53075" cy="1724025"/>
                    </a:xfrm>
                    <a:prstGeom prst="rect">
                      <a:avLst/>
                    </a:prstGeom>
                    <a:noFill/>
                    <a:ln>
                      <a:noFill/>
                    </a:ln>
                  </pic:spPr>
                </pic:pic>
              </a:graphicData>
            </a:graphic>
          </wp:inline>
        </w:drawing>
      </w:r>
      <w:r>
        <w:rPr>
          <w:rFonts w:ascii="Times New Roman" w:hAnsi="Times New Roman" w:cs="Times New Roman"/>
          <w:noProof/>
          <w:sz w:val="28"/>
          <w:szCs w:val="28"/>
          <w:lang w:eastAsia="ru-RU"/>
        </w:rPr>
        <w:drawing>
          <wp:inline distT="0" distB="0" distL="0" distR="0" wp14:anchorId="5536D222" wp14:editId="3328330D">
            <wp:extent cx="5553075" cy="17240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53075" cy="1724025"/>
                    </a:xfrm>
                    <a:prstGeom prst="rect">
                      <a:avLst/>
                    </a:prstGeom>
                    <a:noFill/>
                    <a:ln>
                      <a:noFill/>
                    </a:ln>
                  </pic:spPr>
                </pic:pic>
              </a:graphicData>
            </a:graphic>
          </wp:inline>
        </w:drawing>
      </w:r>
      <w:bookmarkStart w:id="0" w:name="_GoBack"/>
      <w:bookmarkEnd w:id="0"/>
    </w:p>
    <w:p w:rsidR="00F24BAD" w:rsidRDefault="00F24BAD" w:rsidP="002F5E3B">
      <w:pPr>
        <w:pStyle w:val="aa"/>
        <w:rPr>
          <w:rFonts w:ascii="Times New Roman" w:hAnsi="Times New Roman" w:cs="Times New Roman"/>
          <w:sz w:val="28"/>
          <w:szCs w:val="28"/>
        </w:rPr>
      </w:pPr>
    </w:p>
    <w:p w:rsidR="008B1582" w:rsidRDefault="008B1582" w:rsidP="008B1582"/>
    <w:p w:rsidR="004A1314" w:rsidRDefault="008B1582" w:rsidP="008B1582">
      <w:pPr>
        <w:rPr>
          <w:rFonts w:ascii="Times New Roman" w:hAnsi="Times New Roman" w:cs="Times New Roman"/>
          <w:b/>
          <w:sz w:val="28"/>
          <w:szCs w:val="28"/>
        </w:rPr>
      </w:pPr>
      <w:r w:rsidRPr="008B1582">
        <w:rPr>
          <w:rFonts w:ascii="Times New Roman" w:hAnsi="Times New Roman" w:cs="Times New Roman"/>
          <w:b/>
          <w:sz w:val="28"/>
          <w:szCs w:val="28"/>
        </w:rPr>
        <w:t>Шаг№4</w:t>
      </w:r>
    </w:p>
    <w:p w:rsidR="008B1582" w:rsidRDefault="008B1582" w:rsidP="008B1582">
      <w:pPr>
        <w:jc w:val="both"/>
        <w:rPr>
          <w:rFonts w:ascii="Times New Roman" w:hAnsi="Times New Roman" w:cs="Times New Roman"/>
          <w:sz w:val="28"/>
          <w:szCs w:val="28"/>
        </w:rPr>
      </w:pPr>
      <w:r>
        <w:rPr>
          <w:rFonts w:ascii="Times New Roman" w:hAnsi="Times New Roman" w:cs="Times New Roman"/>
          <w:sz w:val="28"/>
          <w:szCs w:val="28"/>
        </w:rPr>
        <w:t>Двойной режим работы поручней: для того чтобы поручни двигались одновременно с педалями, подключите их к стержням соединительных муфт. Подгоните высоту сиденья под рост пользователя и убедитесь, что поручни установлены на соответствующем уровне. Зафиксируйте каждый поручень при помощи болта с головкой.</w:t>
      </w:r>
    </w:p>
    <w:p w:rsidR="008B1582" w:rsidRDefault="008B1582" w:rsidP="008B1582">
      <w:pPr>
        <w:jc w:val="both"/>
        <w:rPr>
          <w:rFonts w:ascii="Times New Roman" w:hAnsi="Times New Roman" w:cs="Times New Roman"/>
          <w:sz w:val="28"/>
          <w:szCs w:val="28"/>
        </w:rPr>
      </w:pPr>
      <w:r>
        <w:rPr>
          <w:rFonts w:ascii="Times New Roman" w:hAnsi="Times New Roman" w:cs="Times New Roman"/>
          <w:sz w:val="28"/>
          <w:szCs w:val="28"/>
        </w:rPr>
        <w:t xml:space="preserve">Фиксированный режим: для удержания поручней в одном положении подсоедините их к трубе на основной раме между стержнями соединительной муфты. Как при двойном режиме работы, установите оба </w:t>
      </w:r>
      <w:r>
        <w:rPr>
          <w:rFonts w:ascii="Times New Roman" w:hAnsi="Times New Roman" w:cs="Times New Roman"/>
          <w:sz w:val="28"/>
          <w:szCs w:val="28"/>
        </w:rPr>
        <w:lastRenderedPageBreak/>
        <w:t>поручня на одинаковом, удобном для пользователя уровне и зафиксируйте их при помощи болта с головкой.</w:t>
      </w:r>
    </w:p>
    <w:p w:rsidR="00F24BAD" w:rsidRDefault="00F24BAD" w:rsidP="008B1582">
      <w:pPr>
        <w:jc w:val="both"/>
        <w:rPr>
          <w:rFonts w:ascii="Times New Roman" w:hAnsi="Times New Roman" w:cs="Times New Roman"/>
          <w:sz w:val="28"/>
          <w:szCs w:val="28"/>
        </w:rPr>
      </w:pPr>
    </w:p>
    <w:p w:rsidR="00F24BAD" w:rsidRDefault="00F24BAD" w:rsidP="008B1582">
      <w:pPr>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486275" cy="38671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86275" cy="3867150"/>
                    </a:xfrm>
                    <a:prstGeom prst="rect">
                      <a:avLst/>
                    </a:prstGeom>
                    <a:noFill/>
                    <a:ln>
                      <a:noFill/>
                    </a:ln>
                  </pic:spPr>
                </pic:pic>
              </a:graphicData>
            </a:graphic>
          </wp:inline>
        </w:drawing>
      </w:r>
    </w:p>
    <w:p w:rsidR="0022567A" w:rsidRDefault="0022567A" w:rsidP="008B1582">
      <w:pPr>
        <w:jc w:val="both"/>
        <w:rPr>
          <w:rFonts w:ascii="Times New Roman" w:hAnsi="Times New Roman" w:cs="Times New Roman"/>
          <w:sz w:val="28"/>
          <w:szCs w:val="28"/>
        </w:rPr>
      </w:pPr>
      <w:r>
        <w:rPr>
          <w:rFonts w:ascii="Times New Roman" w:hAnsi="Times New Roman" w:cs="Times New Roman"/>
          <w:sz w:val="28"/>
          <w:szCs w:val="28"/>
        </w:rPr>
        <w:t>Электронный монитор</w:t>
      </w:r>
    </w:p>
    <w:p w:rsidR="0022567A" w:rsidRDefault="0022567A" w:rsidP="008B1582">
      <w:pPr>
        <w:jc w:val="both"/>
        <w:rPr>
          <w:rFonts w:ascii="Times New Roman" w:hAnsi="Times New Roman" w:cs="Times New Roman"/>
          <w:sz w:val="28"/>
          <w:szCs w:val="28"/>
        </w:rPr>
      </w:pPr>
      <w:r>
        <w:rPr>
          <w:rFonts w:ascii="Times New Roman" w:hAnsi="Times New Roman" w:cs="Times New Roman"/>
          <w:sz w:val="28"/>
          <w:szCs w:val="28"/>
        </w:rPr>
        <w:t>Установите электронный монитор на кронштейне основной рамы. Подсоедините монитор к проводу датчика. Нажатием кнопки Вы сможете настроить электронный монитор на передачу следующей информации:</w:t>
      </w:r>
    </w:p>
    <w:p w:rsidR="0022567A" w:rsidRDefault="0022567A" w:rsidP="008B1582">
      <w:pPr>
        <w:jc w:val="both"/>
        <w:rPr>
          <w:rFonts w:ascii="Times New Roman" w:hAnsi="Times New Roman" w:cs="Times New Roman"/>
          <w:sz w:val="28"/>
          <w:szCs w:val="28"/>
        </w:rPr>
      </w:pPr>
      <w:r>
        <w:rPr>
          <w:rFonts w:ascii="Times New Roman" w:hAnsi="Times New Roman" w:cs="Times New Roman"/>
          <w:sz w:val="28"/>
          <w:szCs w:val="28"/>
        </w:rPr>
        <w:t>Время – длительность выполнения тренировки</w:t>
      </w:r>
    </w:p>
    <w:p w:rsidR="0022567A" w:rsidRDefault="0022567A" w:rsidP="008B1582">
      <w:pPr>
        <w:jc w:val="both"/>
        <w:rPr>
          <w:rFonts w:ascii="Times New Roman" w:hAnsi="Times New Roman" w:cs="Times New Roman"/>
          <w:sz w:val="28"/>
          <w:szCs w:val="28"/>
        </w:rPr>
      </w:pPr>
      <w:r>
        <w:rPr>
          <w:rFonts w:ascii="Times New Roman" w:hAnsi="Times New Roman" w:cs="Times New Roman"/>
          <w:sz w:val="28"/>
          <w:szCs w:val="28"/>
        </w:rPr>
        <w:t>Скорость – скорость Вашей езды</w:t>
      </w:r>
    </w:p>
    <w:p w:rsidR="0022567A" w:rsidRDefault="0022567A" w:rsidP="008B1582">
      <w:pPr>
        <w:jc w:val="both"/>
        <w:rPr>
          <w:rFonts w:ascii="Times New Roman" w:hAnsi="Times New Roman" w:cs="Times New Roman"/>
          <w:sz w:val="28"/>
          <w:szCs w:val="28"/>
        </w:rPr>
      </w:pPr>
      <w:r>
        <w:rPr>
          <w:rFonts w:ascii="Times New Roman" w:hAnsi="Times New Roman" w:cs="Times New Roman"/>
          <w:sz w:val="28"/>
          <w:szCs w:val="28"/>
        </w:rPr>
        <w:t>Расстояние  - расстояние, на которое вы бы прошли пешком, если бы просто передвигались.</w:t>
      </w:r>
    </w:p>
    <w:p w:rsidR="0022567A" w:rsidRDefault="0022567A" w:rsidP="008B1582">
      <w:pPr>
        <w:jc w:val="both"/>
        <w:rPr>
          <w:rFonts w:ascii="Times New Roman" w:hAnsi="Times New Roman" w:cs="Times New Roman"/>
          <w:sz w:val="28"/>
          <w:szCs w:val="28"/>
        </w:rPr>
      </w:pPr>
      <w:r>
        <w:rPr>
          <w:rFonts w:ascii="Times New Roman" w:hAnsi="Times New Roman" w:cs="Times New Roman"/>
          <w:sz w:val="28"/>
          <w:szCs w:val="28"/>
        </w:rPr>
        <w:t xml:space="preserve">Калории: количество затраченных Вами калорий. </w:t>
      </w:r>
    </w:p>
    <w:p w:rsidR="0022567A" w:rsidRDefault="0022567A" w:rsidP="008B1582">
      <w:pPr>
        <w:jc w:val="both"/>
        <w:rPr>
          <w:rFonts w:ascii="Times New Roman" w:hAnsi="Times New Roman" w:cs="Times New Roman"/>
          <w:sz w:val="28"/>
          <w:szCs w:val="28"/>
        </w:rPr>
      </w:pPr>
      <w:r>
        <w:rPr>
          <w:rFonts w:ascii="Times New Roman" w:hAnsi="Times New Roman" w:cs="Times New Roman"/>
          <w:sz w:val="28"/>
          <w:szCs w:val="28"/>
        </w:rPr>
        <w:t>Регулировка нагрузки: после сборки тренажера при его первом испытании установите нужный Вам уровень нагрузки до начала тренировки.</w:t>
      </w:r>
    </w:p>
    <w:p w:rsidR="0022567A" w:rsidRDefault="0022567A" w:rsidP="008B1582">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точной регулировки нагрузки пользуйтесь ручкой регулировки, расположенной вверху посередине. Уровень нагрузки </w:t>
      </w:r>
      <w:proofErr w:type="gramStart"/>
      <w:r>
        <w:rPr>
          <w:rFonts w:ascii="Times New Roman" w:hAnsi="Times New Roman" w:cs="Times New Roman"/>
          <w:sz w:val="28"/>
          <w:szCs w:val="28"/>
        </w:rPr>
        <w:t>может</w:t>
      </w:r>
      <w:proofErr w:type="gramEnd"/>
      <w:r>
        <w:rPr>
          <w:rFonts w:ascii="Times New Roman" w:hAnsi="Times New Roman" w:cs="Times New Roman"/>
          <w:sz w:val="28"/>
          <w:szCs w:val="28"/>
        </w:rPr>
        <w:t xml:space="preserve"> изменяется таким образом для увеличения усилия во время выполнения Вами упражнения.</w:t>
      </w:r>
    </w:p>
    <w:p w:rsidR="0022567A" w:rsidRDefault="0022567A" w:rsidP="008B1582">
      <w:pPr>
        <w:jc w:val="both"/>
        <w:rPr>
          <w:rFonts w:ascii="Times New Roman" w:hAnsi="Times New Roman" w:cs="Times New Roman"/>
          <w:sz w:val="28"/>
          <w:szCs w:val="28"/>
        </w:rPr>
      </w:pPr>
      <w:r>
        <w:rPr>
          <w:rFonts w:ascii="Times New Roman" w:hAnsi="Times New Roman" w:cs="Times New Roman"/>
          <w:sz w:val="28"/>
          <w:szCs w:val="28"/>
        </w:rPr>
        <w:t>Обратное движение: Помните, ваш тренажер имеет функцию обратного движения – работа педалями вперед увеличивает Ваши четырехглавые мышцы, работа педалями назад увеличивает объем сухожилий</w:t>
      </w:r>
      <w:r w:rsidR="00663475">
        <w:rPr>
          <w:rFonts w:ascii="Times New Roman" w:hAnsi="Times New Roman" w:cs="Times New Roman"/>
          <w:sz w:val="28"/>
          <w:szCs w:val="28"/>
        </w:rPr>
        <w:t>. Учитывайте во время тренировок это для того, чтобы упражнения были не такими утомительными и приносили больше удовольствия</w:t>
      </w:r>
    </w:p>
    <w:p w:rsidR="0022567A" w:rsidRPr="008B1582" w:rsidRDefault="0022567A" w:rsidP="008B1582">
      <w:pPr>
        <w:jc w:val="both"/>
        <w:rPr>
          <w:rFonts w:ascii="Times New Roman" w:hAnsi="Times New Roman" w:cs="Times New Roman"/>
          <w:sz w:val="28"/>
          <w:szCs w:val="28"/>
        </w:rPr>
      </w:pPr>
    </w:p>
    <w:sectPr w:rsidR="0022567A" w:rsidRPr="008B1582">
      <w:head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CE5" w:rsidRDefault="008E3CE5" w:rsidP="00F66197">
      <w:pPr>
        <w:spacing w:after="0" w:line="240" w:lineRule="auto"/>
      </w:pPr>
      <w:r>
        <w:separator/>
      </w:r>
    </w:p>
  </w:endnote>
  <w:endnote w:type="continuationSeparator" w:id="0">
    <w:p w:rsidR="008E3CE5" w:rsidRDefault="008E3CE5" w:rsidP="00F66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CE5" w:rsidRDefault="008E3CE5" w:rsidP="00F66197">
      <w:pPr>
        <w:spacing w:after="0" w:line="240" w:lineRule="auto"/>
      </w:pPr>
      <w:r>
        <w:separator/>
      </w:r>
    </w:p>
  </w:footnote>
  <w:footnote w:type="continuationSeparator" w:id="0">
    <w:p w:rsidR="008E3CE5" w:rsidRDefault="008E3CE5" w:rsidP="00F661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197" w:rsidRDefault="00F66197">
    <w:pPr>
      <w:pStyle w:val="a5"/>
    </w:pPr>
    <w:r>
      <w:rPr>
        <w:lang w:val="en-US"/>
      </w:rPr>
      <w:t xml:space="preserve">                                                  </w:t>
    </w:r>
    <w:r>
      <w:rPr>
        <w:noProof/>
        <w:lang w:eastAsia="ru-RU"/>
      </w:rPr>
      <w:drawing>
        <wp:inline distT="0" distB="0" distL="0" distR="0">
          <wp:extent cx="1914525" cy="103734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_Стиль Спорта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4059" cy="104251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B8524A"/>
    <w:multiLevelType w:val="hybridMultilevel"/>
    <w:tmpl w:val="4A3C4490"/>
    <w:lvl w:ilvl="0" w:tplc="FA46ED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78B17A0"/>
    <w:multiLevelType w:val="hybridMultilevel"/>
    <w:tmpl w:val="0BF4D6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76560A0E"/>
    <w:multiLevelType w:val="hybridMultilevel"/>
    <w:tmpl w:val="643EF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197"/>
    <w:rsid w:val="0022567A"/>
    <w:rsid w:val="002F5E3B"/>
    <w:rsid w:val="004A1314"/>
    <w:rsid w:val="00663475"/>
    <w:rsid w:val="007D7937"/>
    <w:rsid w:val="008B1582"/>
    <w:rsid w:val="008E3CE5"/>
    <w:rsid w:val="00B36146"/>
    <w:rsid w:val="00B638B1"/>
    <w:rsid w:val="00E0707F"/>
    <w:rsid w:val="00F24BAD"/>
    <w:rsid w:val="00F661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61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6197"/>
    <w:rPr>
      <w:rFonts w:ascii="Tahoma" w:hAnsi="Tahoma" w:cs="Tahoma"/>
      <w:sz w:val="16"/>
      <w:szCs w:val="16"/>
    </w:rPr>
  </w:style>
  <w:style w:type="paragraph" w:styleId="a5">
    <w:name w:val="header"/>
    <w:basedOn w:val="a"/>
    <w:link w:val="a6"/>
    <w:uiPriority w:val="99"/>
    <w:unhideWhenUsed/>
    <w:rsid w:val="00F6619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66197"/>
  </w:style>
  <w:style w:type="paragraph" w:styleId="a7">
    <w:name w:val="footer"/>
    <w:basedOn w:val="a"/>
    <w:link w:val="a8"/>
    <w:uiPriority w:val="99"/>
    <w:unhideWhenUsed/>
    <w:rsid w:val="00F6619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66197"/>
  </w:style>
  <w:style w:type="paragraph" w:styleId="a9">
    <w:name w:val="List Paragraph"/>
    <w:basedOn w:val="a"/>
    <w:uiPriority w:val="34"/>
    <w:qFormat/>
    <w:rsid w:val="00F66197"/>
    <w:pPr>
      <w:ind w:left="720"/>
      <w:contextualSpacing/>
    </w:pPr>
  </w:style>
  <w:style w:type="paragraph" w:styleId="aa">
    <w:name w:val="No Spacing"/>
    <w:uiPriority w:val="1"/>
    <w:qFormat/>
    <w:rsid w:val="002F5E3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61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6197"/>
    <w:rPr>
      <w:rFonts w:ascii="Tahoma" w:hAnsi="Tahoma" w:cs="Tahoma"/>
      <w:sz w:val="16"/>
      <w:szCs w:val="16"/>
    </w:rPr>
  </w:style>
  <w:style w:type="paragraph" w:styleId="a5">
    <w:name w:val="header"/>
    <w:basedOn w:val="a"/>
    <w:link w:val="a6"/>
    <w:uiPriority w:val="99"/>
    <w:unhideWhenUsed/>
    <w:rsid w:val="00F6619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66197"/>
  </w:style>
  <w:style w:type="paragraph" w:styleId="a7">
    <w:name w:val="footer"/>
    <w:basedOn w:val="a"/>
    <w:link w:val="a8"/>
    <w:uiPriority w:val="99"/>
    <w:unhideWhenUsed/>
    <w:rsid w:val="00F6619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66197"/>
  </w:style>
  <w:style w:type="paragraph" w:styleId="a9">
    <w:name w:val="List Paragraph"/>
    <w:basedOn w:val="a"/>
    <w:uiPriority w:val="34"/>
    <w:qFormat/>
    <w:rsid w:val="00F66197"/>
    <w:pPr>
      <w:ind w:left="720"/>
      <w:contextualSpacing/>
    </w:pPr>
  </w:style>
  <w:style w:type="paragraph" w:styleId="aa">
    <w:name w:val="No Spacing"/>
    <w:uiPriority w:val="1"/>
    <w:qFormat/>
    <w:rsid w:val="002F5E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e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9</Pages>
  <Words>783</Words>
  <Characters>4468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2011-05-26T13:36:00Z</dcterms:created>
  <dcterms:modified xsi:type="dcterms:W3CDTF">2012-07-20T08:58:00Z</dcterms:modified>
</cp:coreProperties>
</file>