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D6A" w:rsidRPr="006659A5" w:rsidRDefault="006659A5" w:rsidP="006659A5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8"/>
        </w:rPr>
      </w:pPr>
      <w:r w:rsidRPr="006659A5">
        <w:rPr>
          <w:rFonts w:ascii="Times New Roman" w:hAnsi="Times New Roman" w:cs="Times New Roman"/>
          <w:b/>
          <w:sz w:val="48"/>
        </w:rPr>
        <w:t>СКАМЬЯ ДЛЯ СИЛОВЫХ УПРАЖНЕНИЙ</w:t>
      </w:r>
    </w:p>
    <w:p w:rsidR="006659A5" w:rsidRDefault="006659A5" w:rsidP="006659A5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8"/>
        </w:rPr>
      </w:pPr>
      <w:r w:rsidRPr="006659A5">
        <w:rPr>
          <w:rFonts w:ascii="Times New Roman" w:hAnsi="Times New Roman" w:cs="Times New Roman"/>
          <w:b/>
          <w:sz w:val="48"/>
          <w:lang w:val="en-US"/>
        </w:rPr>
        <w:t>SS</w:t>
      </w:r>
      <w:r w:rsidRPr="006659A5">
        <w:rPr>
          <w:rFonts w:ascii="Times New Roman" w:hAnsi="Times New Roman" w:cs="Times New Roman"/>
          <w:b/>
          <w:sz w:val="48"/>
        </w:rPr>
        <w:t>-308</w:t>
      </w:r>
    </w:p>
    <w:p w:rsidR="006659A5" w:rsidRDefault="006659A5" w:rsidP="006659A5">
      <w:pPr>
        <w:ind w:firstLine="708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5120640" cy="575462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A5" w:rsidRDefault="006659A5" w:rsidP="006659A5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59A5">
        <w:rPr>
          <w:rFonts w:ascii="Times New Roman" w:hAnsi="Times New Roman" w:cs="Times New Roman"/>
          <w:b/>
          <w:sz w:val="44"/>
          <w:szCs w:val="44"/>
          <w:shd w:val="clear" w:color="auto" w:fill="A6A6A6" w:themeFill="background1" w:themeFillShade="A6"/>
        </w:rPr>
        <w:t>РУКОВОДСТВО ДЛЯ ПОЛЬЗОВАТЕЛЯ</w:t>
      </w:r>
    </w:p>
    <w:p w:rsidR="006659A5" w:rsidRDefault="006659A5" w:rsidP="006659A5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905375" cy="8801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83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A5" w:rsidRDefault="006659A5" w:rsidP="006659A5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071872" cy="434035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tabs>
          <w:tab w:val="left" w:pos="1050"/>
        </w:tabs>
        <w:rPr>
          <w:rFonts w:ascii="Times New Roman" w:hAnsi="Times New Roman" w:cs="Times New Roman"/>
          <w:sz w:val="44"/>
          <w:szCs w:val="44"/>
        </w:rPr>
      </w:pPr>
    </w:p>
    <w:p w:rsidR="006659A5" w:rsidRDefault="006659A5" w:rsidP="006659A5">
      <w:pPr>
        <w:shd w:val="clear" w:color="auto" w:fill="A6A6A6" w:themeFill="background1" w:themeFillShade="A6"/>
        <w:tabs>
          <w:tab w:val="left" w:pos="105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ИНСТРУК</w:t>
      </w:r>
      <w:r w:rsidRPr="006659A5">
        <w:rPr>
          <w:rFonts w:ascii="Times New Roman" w:hAnsi="Times New Roman" w:cs="Times New Roman"/>
          <w:b/>
          <w:sz w:val="44"/>
          <w:szCs w:val="44"/>
        </w:rPr>
        <w:t>ЦИЯ ПО СБОРКЕ</w:t>
      </w:r>
    </w:p>
    <w:p w:rsidR="006659A5" w:rsidRPr="00DA7114" w:rsidRDefault="006659A5" w:rsidP="00DA7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114">
        <w:rPr>
          <w:rFonts w:ascii="Times New Roman" w:hAnsi="Times New Roman" w:cs="Times New Roman"/>
          <w:sz w:val="28"/>
          <w:szCs w:val="28"/>
        </w:rPr>
        <w:t>Шаг№1</w:t>
      </w:r>
    </w:p>
    <w:p w:rsidR="006659A5" w:rsidRDefault="006659A5" w:rsidP="006659A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Убедитесь, что металлические соединительные пластины установлены по бокам </w:t>
      </w:r>
      <w:r w:rsidR="00667981">
        <w:rPr>
          <w:rFonts w:ascii="Times New Roman" w:hAnsi="Times New Roman" w:cs="Times New Roman"/>
          <w:sz w:val="24"/>
          <w:szCs w:val="24"/>
        </w:rPr>
        <w:t xml:space="preserve"> стоек и стоки развернуты в одном направлении. Надежно прикрепите стойки к задней верхней поперечине и задней нижней поперечине при помощи болтов, шайб и гаек</w:t>
      </w:r>
    </w:p>
    <w:p w:rsidR="00667981" w:rsidRDefault="00667981" w:rsidP="006659A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Присоедините нижнюю соединительную трубу к задней нижней поперечине при помощи болтов, шайб, стопорной гайки и гаек, и штифта со сферической головкой</w:t>
      </w:r>
    </w:p>
    <w:p w:rsidR="00667981" w:rsidRDefault="00667981" w:rsidP="006659A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Прикрепите переднюю стойку к передней опоре при помощи болтов, шайб и гаек. Присоедините нижнюю соединительную трубку к передней стойке при помощи болтов (36),</w:t>
      </w:r>
      <w:proofErr w:type="spellStart"/>
      <w:r>
        <w:rPr>
          <w:rFonts w:ascii="Times New Roman" w:hAnsi="Times New Roman" w:cs="Times New Roman"/>
          <w:sz w:val="24"/>
          <w:szCs w:val="24"/>
        </w:rPr>
        <w:t>щайб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(42) и стопорной гайки(45)</w:t>
      </w:r>
    </w:p>
    <w:p w:rsidR="00667981" w:rsidRPr="00DA7114" w:rsidRDefault="00916017" w:rsidP="00DA7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7114">
        <w:rPr>
          <w:noProof/>
          <w:lang w:eastAsia="ru-RU"/>
        </w:rPr>
        <w:drawing>
          <wp:inline distT="0" distB="0" distL="0" distR="0" wp14:anchorId="0BE204F0" wp14:editId="78E4348A">
            <wp:extent cx="317182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14" w:rsidRPr="00DA7114">
        <w:rPr>
          <w:rFonts w:ascii="Times New Roman" w:hAnsi="Times New Roman" w:cs="Times New Roman"/>
          <w:sz w:val="28"/>
          <w:szCs w:val="28"/>
        </w:rPr>
        <w:t>Шаг№2</w:t>
      </w:r>
    </w:p>
    <w:p w:rsidR="00DA7114" w:rsidRDefault="00DA7114" w:rsidP="00916017">
      <w:pPr>
        <w:pStyle w:val="a9"/>
        <w:numPr>
          <w:ilvl w:val="0"/>
          <w:numId w:val="2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DA7114">
        <w:rPr>
          <w:rFonts w:ascii="Times New Roman" w:hAnsi="Times New Roman" w:cs="Times New Roman"/>
          <w:sz w:val="24"/>
          <w:szCs w:val="24"/>
        </w:rPr>
        <w:t>Прикрепите основания к задней верхней поперечине</w:t>
      </w:r>
      <w:r>
        <w:rPr>
          <w:rFonts w:ascii="Times New Roman" w:hAnsi="Times New Roman" w:cs="Times New Roman"/>
          <w:sz w:val="24"/>
          <w:szCs w:val="24"/>
        </w:rPr>
        <w:t>(4) и к передней стойке(8) при помощи болтов(36),шайб(42) и стопорных гаек(45)</w:t>
      </w:r>
    </w:p>
    <w:p w:rsidR="00DA7114" w:rsidRDefault="00DA7114" w:rsidP="00916017">
      <w:pPr>
        <w:pStyle w:val="a9"/>
        <w:numPr>
          <w:ilvl w:val="0"/>
          <w:numId w:val="2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регулируемый держатель для гантелей(3) в стойки(1 и 2) и закрепите регулируемым штифтом(32)</w:t>
      </w:r>
    </w:p>
    <w:p w:rsidR="00DA7114" w:rsidRDefault="00DA7114" w:rsidP="00916017">
      <w:pPr>
        <w:pStyle w:val="a9"/>
        <w:numPr>
          <w:ilvl w:val="0"/>
          <w:numId w:val="2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регулируемый держатель спинки(13) в левую и правую стойки</w:t>
      </w:r>
    </w:p>
    <w:p w:rsidR="00DA7114" w:rsidRDefault="00DA7114" w:rsidP="00DA7114">
      <w:pPr>
        <w:pStyle w:val="a9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03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203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14" w:rsidRDefault="00DA7114" w:rsidP="00DA7114">
      <w:pPr>
        <w:pStyle w:val="a9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 w:rsidRPr="00DA7114">
        <w:rPr>
          <w:rFonts w:ascii="Times New Roman" w:hAnsi="Times New Roman" w:cs="Times New Roman"/>
          <w:sz w:val="28"/>
          <w:szCs w:val="28"/>
        </w:rPr>
        <w:lastRenderedPageBreak/>
        <w:t>Шаг№3</w:t>
      </w:r>
    </w:p>
    <w:p w:rsidR="00DA7114" w:rsidRDefault="00DA7114" w:rsidP="00DA7114">
      <w:pPr>
        <w:pStyle w:val="a9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Присоедините сиденье к основанию при помощи болтов и шайб</w:t>
      </w:r>
    </w:p>
    <w:p w:rsidR="00DA7114" w:rsidRDefault="00DA7114" w:rsidP="00DA7114">
      <w:pPr>
        <w:pStyle w:val="a9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Прикрепите перекладину для ног(12) к передней стойке(8) при помощи болта (35),шайбы (42) и стопорной гайки(45)</w:t>
      </w:r>
    </w:p>
    <w:p w:rsidR="00DA7114" w:rsidRDefault="00DA7114" w:rsidP="00DA7114">
      <w:pPr>
        <w:pStyle w:val="a9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трубку в перекладину для ног на нужной высоте и наденьте губчатые насадки на концы трубы</w:t>
      </w:r>
    </w:p>
    <w:p w:rsidR="00DA7114" w:rsidRDefault="00DA7114" w:rsidP="00DA7114">
      <w:pPr>
        <w:pStyle w:val="a9"/>
        <w:numPr>
          <w:ilvl w:val="0"/>
          <w:numId w:val="2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Присоедините обе перекладины спинки(14) к спинке(18) при помощи винтов с полукруглыми головками(38)</w:t>
      </w:r>
    </w:p>
    <w:p w:rsidR="00DA7114" w:rsidRDefault="00916017" w:rsidP="00DA7114">
      <w:pPr>
        <w:pStyle w:val="a9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7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3028" cy="23241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14" w:rsidRDefault="00DA7114" w:rsidP="00DA7114">
      <w:pPr>
        <w:tabs>
          <w:tab w:val="left" w:pos="11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A7114">
        <w:rPr>
          <w:rFonts w:ascii="Times New Roman" w:hAnsi="Times New Roman" w:cs="Times New Roman"/>
          <w:sz w:val="28"/>
          <w:szCs w:val="28"/>
        </w:rPr>
        <w:t>Шаг №4</w:t>
      </w:r>
    </w:p>
    <w:p w:rsidR="00DA7114" w:rsidRDefault="00DA7114" w:rsidP="00DA7114">
      <w:pPr>
        <w:pStyle w:val="a9"/>
        <w:numPr>
          <w:ilvl w:val="0"/>
          <w:numId w:val="3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Присоедините перекладины спинки(14) к основанию(6) при помощи болтов(34),шайб (42) и стопорных гаек(45)</w:t>
      </w:r>
    </w:p>
    <w:p w:rsidR="00DA7114" w:rsidRDefault="00DA7114" w:rsidP="00DA7114">
      <w:pPr>
        <w:pStyle w:val="a9"/>
        <w:numPr>
          <w:ilvl w:val="0"/>
          <w:numId w:val="3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Прикрепите рычаги(10 и11) к каждой из стоек при помощи болтов (37) и больших шайб (41)</w:t>
      </w:r>
    </w:p>
    <w:p w:rsidR="00DA7114" w:rsidRDefault="00916017" w:rsidP="00DA7114">
      <w:pPr>
        <w:pStyle w:val="a9"/>
        <w:numPr>
          <w:ilvl w:val="0"/>
          <w:numId w:val="3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трубы рычагов (16) в рычаги (10 и 11) и закрепите при помощи болтов (33) и шайб (40). Наденьте губчатые насадки (31) на концы труб</w:t>
      </w:r>
    </w:p>
    <w:p w:rsidR="00916017" w:rsidRDefault="00916017" w:rsidP="00DA7114">
      <w:pPr>
        <w:pStyle w:val="a9"/>
        <w:numPr>
          <w:ilvl w:val="0"/>
          <w:numId w:val="3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Наденьте все шляпки на все болты и гайки</w:t>
      </w:r>
    </w:p>
    <w:p w:rsidR="00916017" w:rsidRDefault="00916017" w:rsidP="00916017">
      <w:pPr>
        <w:pStyle w:val="a9"/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409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40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17" w:rsidRDefault="00916017" w:rsidP="00916017">
      <w:pPr>
        <w:pStyle w:val="a9"/>
        <w:shd w:val="clear" w:color="auto" w:fill="A6A6A6" w:themeFill="background1" w:themeFillShade="A6"/>
        <w:tabs>
          <w:tab w:val="left" w:pos="11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017">
        <w:rPr>
          <w:rFonts w:ascii="Times New Roman" w:hAnsi="Times New Roman" w:cs="Times New Roman"/>
          <w:b/>
          <w:sz w:val="24"/>
          <w:szCs w:val="24"/>
        </w:rPr>
        <w:lastRenderedPageBreak/>
        <w:t>ВАЖНАЯ ИНФОРМАЦИЯ ДЛЯ ПОЛЬЗОВАТЕЛЯ</w:t>
      </w:r>
    </w:p>
    <w:p w:rsidR="00916017" w:rsidRDefault="00916017" w:rsidP="0091601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еред тем как начать тренировку на скамье, убедитесь что скамья в исправном виде и готова к использованию</w:t>
      </w:r>
    </w:p>
    <w:p w:rsidR="00916017" w:rsidRDefault="00916017" w:rsidP="0091601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ля тренировки одевайте удобную для вас одежду, которая не будет мешать тренировке на скамье данного типа</w:t>
      </w:r>
    </w:p>
    <w:p w:rsidR="00916017" w:rsidRDefault="00916017" w:rsidP="0091601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Вы чувствуете во время тренировки тошноту, головокружение, рвоту – немедленно прекратите занятия и обратитесь к врачу за консультацией</w:t>
      </w:r>
    </w:p>
    <w:p w:rsidR="00916017" w:rsidRDefault="00916017" w:rsidP="0091601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Если скамья в неисправном виде – обратитесь в сервисный центр</w:t>
      </w:r>
    </w:p>
    <w:p w:rsidR="00916017" w:rsidRDefault="00916017" w:rsidP="0091601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икогда не используйте скамью если она в неисправном виде</w:t>
      </w:r>
      <w:bookmarkStart w:id="0" w:name="_GoBack"/>
      <w:bookmarkEnd w:id="0"/>
    </w:p>
    <w:p w:rsidR="00916017" w:rsidRPr="00916017" w:rsidRDefault="00916017" w:rsidP="00916017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sectPr w:rsidR="00916017" w:rsidRPr="00916017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E85" w:rsidRDefault="002A7E85" w:rsidP="006659A5">
      <w:pPr>
        <w:spacing w:after="0" w:line="240" w:lineRule="auto"/>
      </w:pPr>
      <w:r>
        <w:separator/>
      </w:r>
    </w:p>
  </w:endnote>
  <w:endnote w:type="continuationSeparator" w:id="0">
    <w:p w:rsidR="002A7E85" w:rsidRDefault="002A7E85" w:rsidP="00665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E85" w:rsidRDefault="002A7E85" w:rsidP="006659A5">
      <w:pPr>
        <w:spacing w:after="0" w:line="240" w:lineRule="auto"/>
      </w:pPr>
      <w:r>
        <w:separator/>
      </w:r>
    </w:p>
  </w:footnote>
  <w:footnote w:type="continuationSeparator" w:id="0">
    <w:p w:rsidR="002A7E85" w:rsidRDefault="002A7E85" w:rsidP="00665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A5" w:rsidRDefault="006659A5">
    <w:pPr>
      <w:pStyle w:val="a3"/>
    </w:pPr>
    <w:r>
      <w:rPr>
        <w:lang w:val="en-US"/>
      </w:rPr>
      <w:t xml:space="preserve">                                                     </w:t>
    </w:r>
    <w:r>
      <w:rPr>
        <w:noProof/>
        <w:lang w:eastAsia="ru-RU"/>
      </w:rPr>
      <w:drawing>
        <wp:inline distT="0" distB="0" distL="0" distR="0">
          <wp:extent cx="1971675" cy="923048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Стиль Спорта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494" cy="927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67A8"/>
    <w:multiLevelType w:val="hybridMultilevel"/>
    <w:tmpl w:val="8528D3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48A3531"/>
    <w:multiLevelType w:val="hybridMultilevel"/>
    <w:tmpl w:val="C7D4A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B6EDD"/>
    <w:multiLevelType w:val="hybridMultilevel"/>
    <w:tmpl w:val="E30A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A5"/>
    <w:rsid w:val="002A7E85"/>
    <w:rsid w:val="006659A5"/>
    <w:rsid w:val="00667981"/>
    <w:rsid w:val="00916017"/>
    <w:rsid w:val="00D93D6A"/>
    <w:rsid w:val="00DA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59A5"/>
  </w:style>
  <w:style w:type="paragraph" w:styleId="a5">
    <w:name w:val="footer"/>
    <w:basedOn w:val="a"/>
    <w:link w:val="a6"/>
    <w:uiPriority w:val="99"/>
    <w:unhideWhenUsed/>
    <w:rsid w:val="0066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59A5"/>
  </w:style>
  <w:style w:type="paragraph" w:styleId="a7">
    <w:name w:val="Balloon Text"/>
    <w:basedOn w:val="a"/>
    <w:link w:val="a8"/>
    <w:uiPriority w:val="99"/>
    <w:semiHidden/>
    <w:unhideWhenUsed/>
    <w:rsid w:val="006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9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59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59A5"/>
  </w:style>
  <w:style w:type="paragraph" w:styleId="a5">
    <w:name w:val="footer"/>
    <w:basedOn w:val="a"/>
    <w:link w:val="a6"/>
    <w:uiPriority w:val="99"/>
    <w:unhideWhenUsed/>
    <w:rsid w:val="0066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59A5"/>
  </w:style>
  <w:style w:type="paragraph" w:styleId="a7">
    <w:name w:val="Balloon Text"/>
    <w:basedOn w:val="a"/>
    <w:link w:val="a8"/>
    <w:uiPriority w:val="99"/>
    <w:semiHidden/>
    <w:unhideWhenUsed/>
    <w:rsid w:val="006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9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5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2011-05-21T08:07:00Z</dcterms:created>
  <dcterms:modified xsi:type="dcterms:W3CDTF">2011-05-21T08:48:00Z</dcterms:modified>
</cp:coreProperties>
</file>